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43478" w14:textId="77777777" w:rsidR="00DB695B" w:rsidRDefault="00DB695B" w:rsidP="00852316">
      <w:pPr>
        <w:autoSpaceDE w:val="0"/>
        <w:autoSpaceDN w:val="0"/>
        <w:adjustRightInd w:val="0"/>
        <w:spacing w:after="0"/>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672DA5F3" w14:textId="77777777" w:rsidR="00DB695B" w:rsidRDefault="00DB695B" w:rsidP="00852316">
      <w:pPr>
        <w:spacing w:after="120"/>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5D444A9F" w14:textId="77777777" w:rsidR="00DB695B" w:rsidRPr="00BD46B1" w:rsidRDefault="00DB695B" w:rsidP="00852316">
      <w:pPr>
        <w:spacing w:after="120"/>
        <w:ind w:left="0" w:firstLine="0"/>
        <w:jc w:val="center"/>
        <w:rPr>
          <w:rFonts w:ascii="Times New Roman" w:eastAsia="Calibri" w:hAnsi="Times New Roman" w:cs="Times New Roman"/>
          <w:b/>
          <w:bCs/>
          <w:i/>
          <w:sz w:val="36"/>
          <w:szCs w:val="36"/>
          <w:lang w:bidi="he-IL"/>
        </w:rPr>
      </w:pPr>
      <w:r w:rsidRPr="00BD46B1">
        <w:rPr>
          <w:rFonts w:ascii="Times New Roman" w:eastAsia="Calibri" w:hAnsi="Times New Roman" w:cs="Times New Roman"/>
          <w:b/>
          <w:bCs/>
          <w:i/>
          <w:sz w:val="36"/>
          <w:szCs w:val="36"/>
          <w:lang w:bidi="he-IL"/>
        </w:rPr>
        <w:t>Ekklesia Series</w:t>
      </w:r>
    </w:p>
    <w:p w14:paraId="43EC1E0D" w14:textId="65D654A1" w:rsidR="00DB695B" w:rsidRPr="00EB0240" w:rsidRDefault="000736E8" w:rsidP="00852316">
      <w:pPr>
        <w:spacing w:after="120"/>
        <w:ind w:left="0" w:firstLine="0"/>
        <w:jc w:val="center"/>
        <w:rPr>
          <w:rFonts w:ascii="Times New Roman" w:eastAsia="Calibri" w:hAnsi="Times New Roman" w:cs="Times New Roman"/>
          <w:b/>
          <w:bCs/>
          <w:i/>
          <w:color w:val="C00000"/>
          <w:sz w:val="36"/>
          <w:szCs w:val="36"/>
          <w:lang w:bidi="he-IL"/>
        </w:rPr>
      </w:pPr>
      <w:r w:rsidRPr="00EB0240">
        <w:rPr>
          <w:rFonts w:ascii="Times New Roman" w:eastAsia="Calibri" w:hAnsi="Times New Roman" w:cs="Times New Roman"/>
          <w:b/>
          <w:bCs/>
          <w:i/>
          <w:color w:val="C00000"/>
          <w:sz w:val="36"/>
          <w:szCs w:val="36"/>
          <w:lang w:bidi="he-IL"/>
        </w:rPr>
        <w:t>God Never Stops</w:t>
      </w:r>
      <w:r w:rsidR="00DB695B" w:rsidRPr="00EB0240">
        <w:rPr>
          <w:rFonts w:ascii="Times New Roman" w:eastAsia="Calibri" w:hAnsi="Times New Roman" w:cs="Times New Roman"/>
          <w:b/>
          <w:bCs/>
          <w:i/>
          <w:color w:val="C00000"/>
          <w:sz w:val="36"/>
          <w:szCs w:val="36"/>
          <w:lang w:bidi="he-IL"/>
        </w:rPr>
        <w:t xml:space="preserve"> </w:t>
      </w:r>
    </w:p>
    <w:p w14:paraId="54499F61" w14:textId="445186A3" w:rsidR="00DB695B" w:rsidRPr="000C0D13" w:rsidRDefault="00DB695B" w:rsidP="00852316">
      <w:pPr>
        <w:spacing w:after="120"/>
        <w:ind w:left="0" w:firstLine="0"/>
        <w:jc w:val="center"/>
        <w:rPr>
          <w:rFonts w:ascii="Times New Roman" w:eastAsia="Calibri" w:hAnsi="Times New Roman" w:cs="Times New Roman"/>
          <w:b/>
          <w:bCs/>
          <w:sz w:val="36"/>
          <w:szCs w:val="36"/>
          <w:lang w:bidi="he-IL"/>
        </w:rPr>
      </w:pPr>
      <w:r w:rsidRPr="00EB0240">
        <w:rPr>
          <w:rFonts w:ascii="Times New Roman" w:eastAsia="Calibri" w:hAnsi="Times New Roman" w:cs="Times New Roman"/>
          <w:b/>
          <w:bCs/>
          <w:sz w:val="36"/>
          <w:szCs w:val="36"/>
          <w:lang w:bidi="he-IL"/>
        </w:rPr>
        <w:t xml:space="preserve"> April 28</w:t>
      </w:r>
      <w:r w:rsidRPr="00EB0240">
        <w:rPr>
          <w:rFonts w:ascii="Times New Roman" w:eastAsia="Calibri" w:hAnsi="Times New Roman" w:cs="Times New Roman"/>
          <w:b/>
          <w:bCs/>
          <w:sz w:val="32"/>
          <w:szCs w:val="36"/>
          <w:vertAlign w:val="superscript"/>
          <w:lang w:bidi="he-IL"/>
        </w:rPr>
        <w:t>th</w:t>
      </w:r>
      <w:r w:rsidRPr="00EB0240">
        <w:rPr>
          <w:rFonts w:ascii="Times New Roman" w:eastAsia="Calibri" w:hAnsi="Times New Roman" w:cs="Times New Roman"/>
          <w:b/>
          <w:bCs/>
          <w:sz w:val="32"/>
          <w:szCs w:val="36"/>
          <w:lang w:bidi="he-IL"/>
        </w:rPr>
        <w:t xml:space="preserve">, </w:t>
      </w:r>
      <w:r w:rsidRPr="00EB0240">
        <w:rPr>
          <w:rFonts w:ascii="Times New Roman" w:eastAsia="Calibri" w:hAnsi="Times New Roman" w:cs="Times New Roman"/>
          <w:b/>
          <w:bCs/>
          <w:sz w:val="36"/>
          <w:szCs w:val="36"/>
          <w:lang w:bidi="he-IL"/>
        </w:rPr>
        <w:t>In the Year of Our Lord 2019</w:t>
      </w:r>
    </w:p>
    <w:p w14:paraId="27743118" w14:textId="77777777" w:rsidR="00DB695B" w:rsidRPr="00270F96" w:rsidRDefault="00DB695B" w:rsidP="00852316">
      <w:pPr>
        <w:spacing w:after="120"/>
        <w:ind w:left="0" w:firstLine="0"/>
        <w:jc w:val="center"/>
        <w:rPr>
          <w:rFonts w:ascii="Times New Roman" w:eastAsia="Calibri" w:hAnsi="Times New Roman" w:cs="Times New Roman"/>
          <w:b/>
          <w:bCs/>
          <w:sz w:val="36"/>
          <w:szCs w:val="36"/>
          <w:lang w:bidi="he-IL"/>
        </w:rPr>
      </w:pPr>
      <w:r w:rsidRPr="00270F96">
        <w:rPr>
          <w:rFonts w:ascii="Times New Roman" w:eastAsia="Calibri" w:hAnsi="Times New Roman" w:cs="Times New Roman"/>
          <w:b/>
          <w:bCs/>
          <w:sz w:val="36"/>
          <w:szCs w:val="36"/>
          <w:lang w:bidi="he-IL"/>
        </w:rPr>
        <w:t xml:space="preserve"> Pastor Matthew Diehl </w:t>
      </w:r>
    </w:p>
    <w:p w14:paraId="2F8C2BEE" w14:textId="4CEDF105" w:rsidR="00DB695B" w:rsidRDefault="00DB695B" w:rsidP="00852316">
      <w:pPr>
        <w:spacing w:after="120"/>
        <w:ind w:left="0" w:firstLine="0"/>
        <w:jc w:val="center"/>
        <w:rPr>
          <w:rFonts w:ascii="Times New Roman" w:eastAsia="Calibri" w:hAnsi="Times New Roman" w:cs="Times New Roman"/>
          <w:b/>
          <w:bCs/>
          <w:sz w:val="24"/>
          <w:szCs w:val="34"/>
          <w:lang w:bidi="he-IL"/>
        </w:rPr>
      </w:pPr>
      <w:r w:rsidRPr="00DB695B">
        <w:rPr>
          <w:rFonts w:ascii="Times New Roman" w:eastAsia="Calibri" w:hAnsi="Times New Roman" w:cs="Times New Roman"/>
          <w:b/>
          <w:bCs/>
          <w:sz w:val="24"/>
          <w:szCs w:val="34"/>
          <w:lang w:bidi="he-IL"/>
        </w:rPr>
        <w:t>(Unless otherwise noted, NAS text is quoted)</w:t>
      </w:r>
    </w:p>
    <w:p w14:paraId="5F443AE2" w14:textId="5793E9C9" w:rsidR="005A65F2" w:rsidRDefault="005A65F2" w:rsidP="00852316">
      <w:pPr>
        <w:spacing w:after="120"/>
        <w:ind w:left="0" w:firstLine="0"/>
        <w:jc w:val="center"/>
        <w:rPr>
          <w:rFonts w:ascii="Times New Roman" w:eastAsia="Calibri" w:hAnsi="Times New Roman" w:cs="Times New Roman"/>
          <w:b/>
          <w:bCs/>
          <w:sz w:val="24"/>
          <w:szCs w:val="34"/>
          <w:lang w:bidi="he-IL"/>
        </w:rPr>
      </w:pPr>
    </w:p>
    <w:p w14:paraId="41345DD9" w14:textId="77777777" w:rsidR="00E01E0D" w:rsidRPr="0010595A" w:rsidRDefault="00E01E0D" w:rsidP="000F745E">
      <w:pPr>
        <w:spacing w:after="120" w:line="276" w:lineRule="auto"/>
        <w:ind w:left="0" w:firstLine="0"/>
        <w:jc w:val="center"/>
        <w:rPr>
          <w:rFonts w:ascii="Times New Roman" w:eastAsia="Calibri" w:hAnsi="Times New Roman" w:cs="Times New Roman"/>
          <w:b/>
          <w:bCs/>
          <w:sz w:val="36"/>
          <w:szCs w:val="34"/>
          <w:lang w:bidi="he-IL"/>
        </w:rPr>
      </w:pPr>
      <w:r w:rsidRPr="0010595A">
        <w:rPr>
          <w:rFonts w:ascii="Times New Roman" w:eastAsia="Calibri" w:hAnsi="Times New Roman" w:cs="Times New Roman"/>
          <w:b/>
          <w:bCs/>
          <w:sz w:val="36"/>
          <w:szCs w:val="34"/>
          <w:lang w:bidi="he-IL"/>
        </w:rPr>
        <w:t>12 "I will surely assemble all of you, Jacob</w:t>
      </w:r>
      <w:r w:rsidRPr="0010595A">
        <w:rPr>
          <w:rFonts w:ascii="Times New Roman" w:eastAsia="Calibri" w:hAnsi="Times New Roman" w:cs="Times New Roman"/>
          <w:b/>
          <w:bCs/>
          <w:color w:val="C00000"/>
          <w:sz w:val="36"/>
          <w:szCs w:val="34"/>
          <w:lang w:bidi="he-IL"/>
        </w:rPr>
        <w:t>, I will surely gather the remnant of Israel</w:t>
      </w:r>
      <w:r w:rsidRPr="0010595A">
        <w:rPr>
          <w:rFonts w:ascii="Times New Roman" w:eastAsia="Calibri" w:hAnsi="Times New Roman" w:cs="Times New Roman"/>
          <w:b/>
          <w:bCs/>
          <w:sz w:val="36"/>
          <w:szCs w:val="34"/>
          <w:lang w:bidi="he-IL"/>
        </w:rPr>
        <w:t>. I will put them together like sheep in the fold; Like a flock in the midst of its pasture They will be noisy with men.</w:t>
      </w:r>
    </w:p>
    <w:p w14:paraId="607C9D42" w14:textId="00A0E53F" w:rsidR="005A65F2" w:rsidRPr="0010595A" w:rsidRDefault="00E01E0D" w:rsidP="000F745E">
      <w:pPr>
        <w:spacing w:after="120" w:line="276" w:lineRule="auto"/>
        <w:ind w:left="0" w:firstLine="0"/>
        <w:jc w:val="center"/>
        <w:rPr>
          <w:rFonts w:ascii="Times New Roman" w:eastAsia="Calibri" w:hAnsi="Times New Roman" w:cs="Times New Roman"/>
          <w:b/>
          <w:bCs/>
          <w:sz w:val="36"/>
          <w:szCs w:val="34"/>
          <w:lang w:bidi="he-IL"/>
        </w:rPr>
      </w:pPr>
      <w:r w:rsidRPr="0010595A">
        <w:rPr>
          <w:rFonts w:ascii="Times New Roman" w:eastAsia="Calibri" w:hAnsi="Times New Roman" w:cs="Times New Roman"/>
          <w:b/>
          <w:bCs/>
          <w:sz w:val="36"/>
          <w:szCs w:val="34"/>
          <w:lang w:bidi="he-IL"/>
        </w:rPr>
        <w:t xml:space="preserve"> 13 "The breaker goes up before them; They break out, pass through the gate and go out by it. </w:t>
      </w:r>
      <w:proofErr w:type="gramStart"/>
      <w:r w:rsidRPr="0010595A">
        <w:rPr>
          <w:rFonts w:ascii="Times New Roman" w:eastAsia="Calibri" w:hAnsi="Times New Roman" w:cs="Times New Roman"/>
          <w:b/>
          <w:bCs/>
          <w:sz w:val="36"/>
          <w:szCs w:val="34"/>
          <w:lang w:bidi="he-IL"/>
        </w:rPr>
        <w:t>So</w:t>
      </w:r>
      <w:proofErr w:type="gramEnd"/>
      <w:r w:rsidRPr="0010595A">
        <w:rPr>
          <w:rFonts w:ascii="Times New Roman" w:eastAsia="Calibri" w:hAnsi="Times New Roman" w:cs="Times New Roman"/>
          <w:b/>
          <w:bCs/>
          <w:sz w:val="36"/>
          <w:szCs w:val="34"/>
          <w:lang w:bidi="he-IL"/>
        </w:rPr>
        <w:t xml:space="preserve"> their king goes on before them, And the LORD at their head." (Micah 2:12-13 NAU)</w:t>
      </w:r>
    </w:p>
    <w:p w14:paraId="29E7A7E3" w14:textId="77777777" w:rsidR="00852316" w:rsidRPr="00DB695B" w:rsidRDefault="00852316" w:rsidP="00852316">
      <w:pPr>
        <w:spacing w:after="120"/>
        <w:ind w:left="0" w:firstLine="0"/>
        <w:jc w:val="center"/>
        <w:rPr>
          <w:rFonts w:ascii="Times New Roman" w:eastAsia="Calibri" w:hAnsi="Times New Roman" w:cs="Times New Roman"/>
          <w:b/>
          <w:bCs/>
          <w:sz w:val="24"/>
          <w:szCs w:val="34"/>
          <w:lang w:bidi="he-IL"/>
        </w:rPr>
      </w:pPr>
    </w:p>
    <w:p w14:paraId="087F0456" w14:textId="4CD42DC7" w:rsidR="008D08C5" w:rsidRDefault="00716BE8" w:rsidP="00852316">
      <w:pPr>
        <w:spacing w:line="360" w:lineRule="auto"/>
        <w:ind w:left="0" w:firstLine="0"/>
        <w:rPr>
          <w:sz w:val="36"/>
        </w:rPr>
      </w:pPr>
      <w:r>
        <w:rPr>
          <w:sz w:val="36"/>
        </w:rPr>
        <w:tab/>
        <w:t xml:space="preserve">What brought the Western world </w:t>
      </w:r>
      <w:r w:rsidRPr="00090385">
        <w:rPr>
          <w:sz w:val="36"/>
        </w:rPr>
        <w:t>out of</w:t>
      </w:r>
      <w:r>
        <w:rPr>
          <w:sz w:val="36"/>
        </w:rPr>
        <w:t xml:space="preserve"> the Dark Ages/Middle Ages? </w:t>
      </w:r>
    </w:p>
    <w:p w14:paraId="207B1A7E" w14:textId="10727165" w:rsidR="00716BE8" w:rsidRPr="00EB0240" w:rsidRDefault="00716BE8" w:rsidP="00852316">
      <w:pPr>
        <w:pStyle w:val="ListParagraph"/>
        <w:numPr>
          <w:ilvl w:val="0"/>
          <w:numId w:val="1"/>
        </w:numPr>
        <w:spacing w:line="360" w:lineRule="auto"/>
        <w:rPr>
          <w:sz w:val="36"/>
        </w:rPr>
      </w:pPr>
      <w:r>
        <w:rPr>
          <w:sz w:val="36"/>
        </w:rPr>
        <w:t xml:space="preserve">God always has a </w:t>
      </w:r>
      <w:r w:rsidRPr="00EB0240">
        <w:rPr>
          <w:b/>
          <w:color w:val="C00000"/>
          <w:sz w:val="36"/>
        </w:rPr>
        <w:t>Spirit-remnant</w:t>
      </w:r>
      <w:r w:rsidRPr="00EB0240">
        <w:rPr>
          <w:color w:val="C00000"/>
          <w:sz w:val="36"/>
        </w:rPr>
        <w:t xml:space="preserve"> </w:t>
      </w:r>
      <w:r w:rsidRPr="00EB0240">
        <w:rPr>
          <w:sz w:val="36"/>
        </w:rPr>
        <w:t>in the world. Remember</w:t>
      </w:r>
      <w:r w:rsidR="000C0D13" w:rsidRPr="00EB0240">
        <w:rPr>
          <w:sz w:val="36"/>
        </w:rPr>
        <w:t>,</w:t>
      </w:r>
      <w:r w:rsidRPr="00EB0240">
        <w:rPr>
          <w:sz w:val="36"/>
        </w:rPr>
        <w:t xml:space="preserve"> the Ekklesia/Believer</w:t>
      </w:r>
      <w:r w:rsidR="00630C94" w:rsidRPr="00EB0240">
        <w:rPr>
          <w:sz w:val="36"/>
        </w:rPr>
        <w:t>’</w:t>
      </w:r>
      <w:r w:rsidRPr="00EB0240">
        <w:rPr>
          <w:sz w:val="36"/>
        </w:rPr>
        <w:t>s Church is no</w:t>
      </w:r>
      <w:r w:rsidR="00375C1D" w:rsidRPr="00EB0240">
        <w:rPr>
          <w:sz w:val="36"/>
        </w:rPr>
        <w:t xml:space="preserve">t made of </w:t>
      </w:r>
      <w:r w:rsidRPr="00EB0240">
        <w:rPr>
          <w:sz w:val="36"/>
        </w:rPr>
        <w:t>bri</w:t>
      </w:r>
      <w:r w:rsidR="00375C1D" w:rsidRPr="00EB0240">
        <w:rPr>
          <w:sz w:val="36"/>
        </w:rPr>
        <w:t>c</w:t>
      </w:r>
      <w:r w:rsidR="00E87BFD" w:rsidRPr="00EB0240">
        <w:rPr>
          <w:sz w:val="36"/>
        </w:rPr>
        <w:t>k</w:t>
      </w:r>
      <w:r w:rsidRPr="00EB0240">
        <w:rPr>
          <w:sz w:val="36"/>
        </w:rPr>
        <w:t xml:space="preserve"> and mortar no</w:t>
      </w:r>
      <w:r w:rsidR="00375C1D" w:rsidRPr="00EB0240">
        <w:rPr>
          <w:sz w:val="36"/>
        </w:rPr>
        <w:t>r</w:t>
      </w:r>
      <w:r w:rsidRPr="00EB0240">
        <w:rPr>
          <w:sz w:val="36"/>
        </w:rPr>
        <w:t xml:space="preserve"> ecclesiastical temporal structures</w:t>
      </w:r>
      <w:r w:rsidR="000F745E" w:rsidRPr="00EB0240">
        <w:rPr>
          <w:sz w:val="36"/>
        </w:rPr>
        <w:t>/creeds</w:t>
      </w:r>
      <w:r w:rsidRPr="00EB0240">
        <w:rPr>
          <w:sz w:val="36"/>
        </w:rPr>
        <w:t xml:space="preserve">. </w:t>
      </w:r>
    </w:p>
    <w:p w14:paraId="0F06D975" w14:textId="09BA6F61" w:rsidR="00E87BFD" w:rsidRDefault="00E87BFD" w:rsidP="00852316">
      <w:pPr>
        <w:pStyle w:val="ListParagraph"/>
        <w:numPr>
          <w:ilvl w:val="0"/>
          <w:numId w:val="1"/>
        </w:numPr>
        <w:spacing w:line="360" w:lineRule="auto"/>
        <w:rPr>
          <w:sz w:val="36"/>
        </w:rPr>
      </w:pPr>
      <w:r w:rsidRPr="00EB0240">
        <w:rPr>
          <w:sz w:val="36"/>
        </w:rPr>
        <w:t xml:space="preserve">The </w:t>
      </w:r>
      <w:r w:rsidR="000C0D13" w:rsidRPr="00EB0240">
        <w:rPr>
          <w:sz w:val="36"/>
        </w:rPr>
        <w:t>e</w:t>
      </w:r>
      <w:r w:rsidRPr="00EB0240">
        <w:rPr>
          <w:sz w:val="36"/>
        </w:rPr>
        <w:t xml:space="preserve">ventual </w:t>
      </w:r>
      <w:r w:rsidRPr="00EB0240">
        <w:rPr>
          <w:b/>
          <w:sz w:val="36"/>
        </w:rPr>
        <w:t>collapse of the State Church</w:t>
      </w:r>
      <w:r w:rsidRPr="000F745E">
        <w:rPr>
          <w:b/>
          <w:sz w:val="36"/>
        </w:rPr>
        <w:t xml:space="preserve"> legitimacy</w:t>
      </w:r>
      <w:r>
        <w:rPr>
          <w:sz w:val="36"/>
        </w:rPr>
        <w:t xml:space="preserve">. This is evident in the era of the three Popes. </w:t>
      </w:r>
    </w:p>
    <w:p w14:paraId="15CB7DFD" w14:textId="2780775B" w:rsidR="00E87BFD" w:rsidRPr="00EB0240" w:rsidRDefault="005161EC" w:rsidP="00852316">
      <w:pPr>
        <w:pStyle w:val="ListParagraph"/>
        <w:numPr>
          <w:ilvl w:val="0"/>
          <w:numId w:val="1"/>
        </w:numPr>
        <w:spacing w:line="360" w:lineRule="auto"/>
        <w:rPr>
          <w:sz w:val="36"/>
        </w:rPr>
      </w:pPr>
      <w:r>
        <w:rPr>
          <w:sz w:val="36"/>
        </w:rPr>
        <w:lastRenderedPageBreak/>
        <w:t xml:space="preserve">The </w:t>
      </w:r>
      <w:r w:rsidR="00E87BFD">
        <w:rPr>
          <w:sz w:val="36"/>
        </w:rPr>
        <w:t>Crusade</w:t>
      </w:r>
      <w:r w:rsidR="000C0D13">
        <w:rPr>
          <w:sz w:val="36"/>
        </w:rPr>
        <w:t>’</w:t>
      </w:r>
      <w:r w:rsidR="00E87BFD">
        <w:rPr>
          <w:sz w:val="36"/>
        </w:rPr>
        <w:t xml:space="preserve">s silver </w:t>
      </w:r>
      <w:r w:rsidR="00E87BFD" w:rsidRPr="00EB0240">
        <w:rPr>
          <w:sz w:val="36"/>
        </w:rPr>
        <w:t xml:space="preserve">lining </w:t>
      </w:r>
      <w:r w:rsidR="00630C94" w:rsidRPr="00EB0240">
        <w:rPr>
          <w:sz w:val="36"/>
        </w:rPr>
        <w:t>was</w:t>
      </w:r>
      <w:r w:rsidRPr="00EB0240">
        <w:rPr>
          <w:sz w:val="36"/>
        </w:rPr>
        <w:t xml:space="preserve"> </w:t>
      </w:r>
      <w:r w:rsidR="00E87BFD" w:rsidRPr="00EB0240">
        <w:rPr>
          <w:sz w:val="36"/>
        </w:rPr>
        <w:t xml:space="preserve">when Greek writings from antiquity were found and brought back to European scholars. </w:t>
      </w:r>
      <w:r w:rsidR="00C80012" w:rsidRPr="00EB0240">
        <w:rPr>
          <w:sz w:val="36"/>
        </w:rPr>
        <w:t xml:space="preserve">This includes New Testament manuscripts. </w:t>
      </w:r>
    </w:p>
    <w:p w14:paraId="1EC91651" w14:textId="092A1E3F" w:rsidR="0035727C" w:rsidRPr="00EB0240" w:rsidRDefault="0035727C" w:rsidP="00852316">
      <w:pPr>
        <w:pStyle w:val="ListParagraph"/>
        <w:numPr>
          <w:ilvl w:val="0"/>
          <w:numId w:val="1"/>
        </w:numPr>
        <w:spacing w:line="360" w:lineRule="auto"/>
        <w:rPr>
          <w:sz w:val="36"/>
        </w:rPr>
      </w:pPr>
      <w:r w:rsidRPr="00EB0240">
        <w:rPr>
          <w:b/>
          <w:sz w:val="36"/>
        </w:rPr>
        <w:t xml:space="preserve">Nationalistic </w:t>
      </w:r>
      <w:r w:rsidR="000F745E" w:rsidRPr="00EB0240">
        <w:rPr>
          <w:b/>
          <w:sz w:val="36"/>
        </w:rPr>
        <w:t xml:space="preserve">physical and </w:t>
      </w:r>
      <w:r w:rsidRPr="00EB0240">
        <w:rPr>
          <w:b/>
          <w:sz w:val="36"/>
        </w:rPr>
        <w:t>cultural boundaries</w:t>
      </w:r>
      <w:r w:rsidRPr="00EB0240">
        <w:rPr>
          <w:sz w:val="36"/>
        </w:rPr>
        <w:t>. Germans, Italian, Frenchmen, Englishmen</w:t>
      </w:r>
      <w:r w:rsidR="000F745E" w:rsidRPr="00EB0240">
        <w:rPr>
          <w:sz w:val="36"/>
        </w:rPr>
        <w:t>, Poles</w:t>
      </w:r>
      <w:r w:rsidRPr="00EB0240">
        <w:rPr>
          <w:sz w:val="36"/>
        </w:rPr>
        <w:t xml:space="preserve"> all had disagreements with each other. </w:t>
      </w:r>
    </w:p>
    <w:p w14:paraId="4FFC2065" w14:textId="61F042A7" w:rsidR="00DD63FB" w:rsidRPr="00EB0240" w:rsidRDefault="004E53EF" w:rsidP="00852316">
      <w:pPr>
        <w:pStyle w:val="ListParagraph"/>
        <w:numPr>
          <w:ilvl w:val="0"/>
          <w:numId w:val="1"/>
        </w:numPr>
        <w:spacing w:line="360" w:lineRule="auto"/>
        <w:rPr>
          <w:sz w:val="36"/>
        </w:rPr>
      </w:pPr>
      <w:r w:rsidRPr="00EB0240">
        <w:rPr>
          <w:b/>
          <w:sz w:val="36"/>
        </w:rPr>
        <w:t>Exploration</w:t>
      </w:r>
      <w:r w:rsidRPr="00EB0240">
        <w:rPr>
          <w:sz w:val="36"/>
        </w:rPr>
        <w:t xml:space="preserve"> brought back new awareness of other cultures and open</w:t>
      </w:r>
      <w:r w:rsidR="000C0D13" w:rsidRPr="00EB0240">
        <w:rPr>
          <w:sz w:val="36"/>
        </w:rPr>
        <w:t>ed</w:t>
      </w:r>
      <w:r w:rsidRPr="00EB0240">
        <w:rPr>
          <w:sz w:val="36"/>
        </w:rPr>
        <w:t xml:space="preserve"> thought and brought back new products to Europeans. This is realized with the trade travels of Marco Polo who lived between 1254 - 1324 A.D.</w:t>
      </w:r>
      <w:r w:rsidR="000F745E" w:rsidRPr="00EB0240">
        <w:rPr>
          <w:sz w:val="36"/>
        </w:rPr>
        <w:t xml:space="preserve"> For Europeans</w:t>
      </w:r>
      <w:r w:rsidR="000C0D13" w:rsidRPr="00EB0240">
        <w:rPr>
          <w:sz w:val="36"/>
        </w:rPr>
        <w:t>,</w:t>
      </w:r>
      <w:r w:rsidR="000F745E" w:rsidRPr="00EB0240">
        <w:rPr>
          <w:sz w:val="36"/>
        </w:rPr>
        <w:t xml:space="preserve"> the</w:t>
      </w:r>
      <w:r w:rsidRPr="00EB0240">
        <w:rPr>
          <w:sz w:val="36"/>
        </w:rPr>
        <w:t xml:space="preserve"> </w:t>
      </w:r>
      <w:r w:rsidR="000F745E" w:rsidRPr="00EB0240">
        <w:rPr>
          <w:sz w:val="36"/>
        </w:rPr>
        <w:t xml:space="preserve">Age of Exploration spanned from early 1400’s to early 1700. Ships eventually sailed around the world. </w:t>
      </w:r>
    </w:p>
    <w:p w14:paraId="608AE194" w14:textId="77777777" w:rsidR="000F745E" w:rsidRPr="00EB0240" w:rsidRDefault="000F745E" w:rsidP="005161EC">
      <w:pPr>
        <w:pStyle w:val="ListParagraph"/>
        <w:numPr>
          <w:ilvl w:val="0"/>
          <w:numId w:val="1"/>
        </w:numPr>
        <w:spacing w:line="360" w:lineRule="auto"/>
        <w:rPr>
          <w:sz w:val="36"/>
        </w:rPr>
      </w:pPr>
      <w:r w:rsidRPr="00EB0240">
        <w:rPr>
          <w:b/>
          <w:sz w:val="36"/>
        </w:rPr>
        <w:t>Influence of the Sciences</w:t>
      </w:r>
      <w:r w:rsidRPr="00EB0240">
        <w:rPr>
          <w:sz w:val="36"/>
        </w:rPr>
        <w:t xml:space="preserve">: </w:t>
      </w:r>
    </w:p>
    <w:p w14:paraId="6C4E8BDC" w14:textId="66F48D84" w:rsidR="00DD63FB" w:rsidRDefault="00DD63FB" w:rsidP="000F745E">
      <w:pPr>
        <w:pStyle w:val="ListParagraph"/>
        <w:spacing w:line="360" w:lineRule="auto"/>
        <w:ind w:left="1080" w:firstLine="0"/>
        <w:rPr>
          <w:sz w:val="36"/>
        </w:rPr>
      </w:pPr>
      <w:r w:rsidRPr="00EB0240">
        <w:rPr>
          <w:sz w:val="36"/>
        </w:rPr>
        <w:t xml:space="preserve">Nicolaus Copernicus </w:t>
      </w:r>
      <w:r w:rsidR="000C0D13" w:rsidRPr="00EB0240">
        <w:rPr>
          <w:sz w:val="36"/>
        </w:rPr>
        <w:t>(</w:t>
      </w:r>
      <w:r w:rsidR="000169F1" w:rsidRPr="00EB0240">
        <w:rPr>
          <w:sz w:val="36"/>
        </w:rPr>
        <w:t>who was born Feb. 19, 1473 and died May 24, 1543</w:t>
      </w:r>
      <w:r w:rsidR="000C0D13" w:rsidRPr="00EB0240">
        <w:rPr>
          <w:sz w:val="36"/>
        </w:rPr>
        <w:t>)</w:t>
      </w:r>
      <w:r w:rsidR="000169F1" w:rsidRPr="00EB0240">
        <w:rPr>
          <w:sz w:val="36"/>
        </w:rPr>
        <w:t xml:space="preserve"> </w:t>
      </w:r>
      <w:r w:rsidRPr="00EB0240">
        <w:rPr>
          <w:sz w:val="36"/>
        </w:rPr>
        <w:t xml:space="preserve">was a Renaissance-era mathematician and astronomer who </w:t>
      </w:r>
      <w:r w:rsidR="000169F1" w:rsidRPr="00EB0240">
        <w:rPr>
          <w:sz w:val="36"/>
        </w:rPr>
        <w:t xml:space="preserve">dared to put forth the idea that </w:t>
      </w:r>
      <w:r w:rsidRPr="00EB0240">
        <w:rPr>
          <w:color w:val="C00000"/>
          <w:sz w:val="36"/>
        </w:rPr>
        <w:t xml:space="preserve">the Sun </w:t>
      </w:r>
      <w:r w:rsidR="000169F1" w:rsidRPr="00EB0240">
        <w:rPr>
          <w:color w:val="C00000"/>
          <w:sz w:val="36"/>
        </w:rPr>
        <w:t>was the center of our planetary system and not the earth</w:t>
      </w:r>
      <w:r w:rsidR="000169F1" w:rsidRPr="00EB0240">
        <w:rPr>
          <w:sz w:val="36"/>
        </w:rPr>
        <w:t xml:space="preserve">. This along with the end of the </w:t>
      </w:r>
      <w:r w:rsidR="009A5D66" w:rsidRPr="00EB0240">
        <w:rPr>
          <w:sz w:val="36"/>
        </w:rPr>
        <w:t>‘</w:t>
      </w:r>
      <w:r w:rsidR="000169F1" w:rsidRPr="00EB0240">
        <w:rPr>
          <w:sz w:val="36"/>
        </w:rPr>
        <w:t>flat earth</w:t>
      </w:r>
      <w:r w:rsidR="009A5D66" w:rsidRPr="00EB0240">
        <w:rPr>
          <w:sz w:val="36"/>
        </w:rPr>
        <w:t>’</w:t>
      </w:r>
      <w:r w:rsidR="000169F1" w:rsidRPr="00EB0240">
        <w:rPr>
          <w:sz w:val="36"/>
        </w:rPr>
        <w:t xml:space="preserve"> idea freed global shipping which opened the rest of the world to</w:t>
      </w:r>
      <w:r w:rsidR="000169F1" w:rsidRPr="005161EC">
        <w:rPr>
          <w:sz w:val="36"/>
        </w:rPr>
        <w:t xml:space="preserve"> Europe. Therefor</w:t>
      </w:r>
      <w:r w:rsidR="000F745E">
        <w:rPr>
          <w:sz w:val="36"/>
        </w:rPr>
        <w:t>e</w:t>
      </w:r>
      <w:r w:rsidR="000169F1" w:rsidRPr="005161EC">
        <w:rPr>
          <w:sz w:val="36"/>
        </w:rPr>
        <w:t>, the age of Renaissance</w:t>
      </w:r>
      <w:r w:rsidR="009A5D66">
        <w:rPr>
          <w:sz w:val="36"/>
        </w:rPr>
        <w:t>,</w:t>
      </w:r>
      <w:r w:rsidR="000169F1" w:rsidRPr="005161EC">
        <w:rPr>
          <w:sz w:val="36"/>
        </w:rPr>
        <w:t xml:space="preserve"> and </w:t>
      </w:r>
      <w:r w:rsidR="0029703F">
        <w:rPr>
          <w:sz w:val="36"/>
        </w:rPr>
        <w:t xml:space="preserve">later the age of </w:t>
      </w:r>
      <w:r w:rsidR="000169F1" w:rsidRPr="005161EC">
        <w:rPr>
          <w:sz w:val="36"/>
        </w:rPr>
        <w:t>Enlightenment</w:t>
      </w:r>
      <w:r w:rsidR="009A5D66">
        <w:rPr>
          <w:sz w:val="36"/>
        </w:rPr>
        <w:t>,</w:t>
      </w:r>
      <w:r w:rsidR="000169F1" w:rsidRPr="005161EC">
        <w:rPr>
          <w:sz w:val="36"/>
        </w:rPr>
        <w:t xml:space="preserve"> </w:t>
      </w:r>
      <w:r w:rsidR="0029703F">
        <w:rPr>
          <w:sz w:val="36"/>
        </w:rPr>
        <w:t xml:space="preserve">brought new structures to people. </w:t>
      </w:r>
    </w:p>
    <w:p w14:paraId="4F982321" w14:textId="0E786EE0" w:rsidR="00312BC5" w:rsidRDefault="00312BC5" w:rsidP="00312BC5">
      <w:pPr>
        <w:pStyle w:val="ListParagraph"/>
        <w:spacing w:line="360" w:lineRule="auto"/>
        <w:ind w:left="0" w:firstLine="720"/>
        <w:rPr>
          <w:sz w:val="36"/>
        </w:rPr>
      </w:pPr>
      <w:r>
        <w:rPr>
          <w:sz w:val="36"/>
        </w:rPr>
        <w:lastRenderedPageBreak/>
        <w:t xml:space="preserve">The State Church had encompassed all of life including the sciences. No doubt, there needed to be progression away from theocratic investigations into nature and our being. </w:t>
      </w:r>
    </w:p>
    <w:p w14:paraId="38B7101C" w14:textId="2F72E535" w:rsidR="00884EB6" w:rsidRPr="00EB0240" w:rsidRDefault="000169F1" w:rsidP="00312BC5">
      <w:pPr>
        <w:pStyle w:val="ListParagraph"/>
        <w:spacing w:line="360" w:lineRule="auto"/>
        <w:ind w:left="0" w:firstLine="720"/>
        <w:rPr>
          <w:sz w:val="36"/>
        </w:rPr>
      </w:pPr>
      <w:r w:rsidRPr="005161EC">
        <w:rPr>
          <w:sz w:val="36"/>
        </w:rPr>
        <w:t xml:space="preserve">The Renaissance is a period in European </w:t>
      </w:r>
      <w:r w:rsidRPr="00EB0240">
        <w:rPr>
          <w:sz w:val="36"/>
        </w:rPr>
        <w:t xml:space="preserve">history spanning from the 14th to the 17th centuries, marking the transition </w:t>
      </w:r>
      <w:r w:rsidR="000C0D13" w:rsidRPr="00EB0240">
        <w:rPr>
          <w:sz w:val="36"/>
        </w:rPr>
        <w:t xml:space="preserve">from </w:t>
      </w:r>
      <w:r w:rsidRPr="00EB0240">
        <w:rPr>
          <w:sz w:val="36"/>
        </w:rPr>
        <w:t xml:space="preserve">the Dark Ages to a </w:t>
      </w:r>
      <w:r w:rsidR="00884EB6" w:rsidRPr="00EB0240">
        <w:rPr>
          <w:sz w:val="36"/>
        </w:rPr>
        <w:t xml:space="preserve">culture that was less centered on the State Church and its teachings of not only theology but how the world worked. </w:t>
      </w:r>
      <w:r w:rsidRPr="00EB0240">
        <w:rPr>
          <w:sz w:val="36"/>
        </w:rPr>
        <w:t xml:space="preserve"> </w:t>
      </w:r>
    </w:p>
    <w:p w14:paraId="231698FB" w14:textId="5DF04091" w:rsidR="00630E16" w:rsidRDefault="00884EB6" w:rsidP="00852316">
      <w:pPr>
        <w:spacing w:line="360" w:lineRule="auto"/>
        <w:ind w:left="0" w:firstLine="720"/>
        <w:rPr>
          <w:sz w:val="36"/>
        </w:rPr>
      </w:pPr>
      <w:r w:rsidRPr="00EB0240">
        <w:rPr>
          <w:sz w:val="36"/>
        </w:rPr>
        <w:t xml:space="preserve"> Due to the fa</w:t>
      </w:r>
      <w:r w:rsidR="00A72C78" w:rsidRPr="00EB0240">
        <w:rPr>
          <w:sz w:val="36"/>
        </w:rPr>
        <w:t>i</w:t>
      </w:r>
      <w:r w:rsidRPr="00EB0240">
        <w:rPr>
          <w:sz w:val="36"/>
        </w:rPr>
        <w:t>lings of the State Church</w:t>
      </w:r>
      <w:r w:rsidR="000C0D13" w:rsidRPr="00EB0240">
        <w:rPr>
          <w:sz w:val="36"/>
        </w:rPr>
        <w:t>,</w:t>
      </w:r>
      <w:r w:rsidRPr="00EB0240">
        <w:rPr>
          <w:sz w:val="36"/>
        </w:rPr>
        <w:t xml:space="preserve"> many start</w:t>
      </w:r>
      <w:r w:rsidR="000C0D13" w:rsidRPr="00EB0240">
        <w:rPr>
          <w:sz w:val="36"/>
        </w:rPr>
        <w:t>ed</w:t>
      </w:r>
      <w:r w:rsidRPr="00EB0240">
        <w:rPr>
          <w:sz w:val="36"/>
        </w:rPr>
        <w:t xml:space="preserve"> looking</w:t>
      </w:r>
      <w:r>
        <w:rPr>
          <w:sz w:val="36"/>
        </w:rPr>
        <w:t xml:space="preserve"> for another foundation into which society could base its </w:t>
      </w:r>
      <w:r w:rsidR="00A72C78">
        <w:rPr>
          <w:sz w:val="36"/>
        </w:rPr>
        <w:t xml:space="preserve">moral </w:t>
      </w:r>
      <w:r>
        <w:rPr>
          <w:sz w:val="36"/>
        </w:rPr>
        <w:t>moorings. Unfortunately, since the State Church and its Latin Vulgate Bible failed</w:t>
      </w:r>
      <w:r w:rsidR="00A72C78">
        <w:rPr>
          <w:sz w:val="36"/>
        </w:rPr>
        <w:t>,</w:t>
      </w:r>
      <w:r>
        <w:rPr>
          <w:sz w:val="36"/>
        </w:rPr>
        <w:t xml:space="preserve"> Europeans turned inward to themselves to men’s intellect</w:t>
      </w:r>
      <w:r w:rsidR="00312BC5">
        <w:rPr>
          <w:sz w:val="36"/>
        </w:rPr>
        <w:t xml:space="preserve"> as evidenced in time.</w:t>
      </w:r>
    </w:p>
    <w:p w14:paraId="0CCDF9D8" w14:textId="20A79403" w:rsidR="005161EC" w:rsidRPr="00630E16" w:rsidRDefault="00630E16" w:rsidP="00630E16">
      <w:pPr>
        <w:spacing w:line="360" w:lineRule="auto"/>
        <w:ind w:firstLine="0"/>
        <w:rPr>
          <w:sz w:val="36"/>
        </w:rPr>
      </w:pPr>
      <w:r>
        <w:rPr>
          <w:sz w:val="36"/>
        </w:rPr>
        <w:tab/>
      </w:r>
      <w:r>
        <w:rPr>
          <w:sz w:val="36"/>
        </w:rPr>
        <w:tab/>
      </w:r>
      <w:r>
        <w:rPr>
          <w:sz w:val="36"/>
        </w:rPr>
        <w:tab/>
      </w:r>
      <w:r>
        <w:rPr>
          <w:sz w:val="36"/>
        </w:rPr>
        <w:tab/>
      </w:r>
      <w:r>
        <w:rPr>
          <w:sz w:val="36"/>
        </w:rPr>
        <w:tab/>
      </w:r>
      <w:r w:rsidR="005161EC" w:rsidRPr="00630E16">
        <w:rPr>
          <w:sz w:val="36"/>
        </w:rPr>
        <w:t xml:space="preserve">* * </w:t>
      </w:r>
      <w:r w:rsidRPr="00630E16">
        <w:rPr>
          <w:sz w:val="36"/>
        </w:rPr>
        <w:t>*</w:t>
      </w:r>
    </w:p>
    <w:p w14:paraId="54D4BA65" w14:textId="548C6AC6" w:rsidR="00630E16" w:rsidRDefault="000F745E" w:rsidP="00852316">
      <w:pPr>
        <w:spacing w:line="360" w:lineRule="auto"/>
        <w:ind w:left="0" w:firstLine="720"/>
        <w:rPr>
          <w:sz w:val="36"/>
        </w:rPr>
      </w:pPr>
      <w:r w:rsidRPr="00EB0240">
        <w:rPr>
          <w:sz w:val="36"/>
        </w:rPr>
        <w:t>For centuries t</w:t>
      </w:r>
      <w:r w:rsidR="00EC4B16" w:rsidRPr="00EB0240">
        <w:rPr>
          <w:sz w:val="36"/>
        </w:rPr>
        <w:t xml:space="preserve">he State Church, in </w:t>
      </w:r>
      <w:r w:rsidR="00090385" w:rsidRPr="00EB0240">
        <w:rPr>
          <w:sz w:val="36"/>
        </w:rPr>
        <w:t xml:space="preserve">cooperation </w:t>
      </w:r>
      <w:r w:rsidR="00EC4B16" w:rsidRPr="00EB0240">
        <w:rPr>
          <w:sz w:val="36"/>
        </w:rPr>
        <w:t>with heads of States</w:t>
      </w:r>
      <w:r w:rsidR="00090385" w:rsidRPr="00EB0240">
        <w:rPr>
          <w:sz w:val="36"/>
        </w:rPr>
        <w:t>,</w:t>
      </w:r>
      <w:r w:rsidR="00EC4B16" w:rsidRPr="00EB0240">
        <w:rPr>
          <w:sz w:val="36"/>
        </w:rPr>
        <w:t xml:space="preserve"> did not allow the general population to possess the Bible. So, the average person did not read the Bible</w:t>
      </w:r>
      <w:r w:rsidR="000C0D13" w:rsidRPr="00EB0240">
        <w:rPr>
          <w:sz w:val="36"/>
        </w:rPr>
        <w:t>,</w:t>
      </w:r>
      <w:r w:rsidR="00EC4B16" w:rsidRPr="00EB0240">
        <w:rPr>
          <w:sz w:val="36"/>
        </w:rPr>
        <w:t xml:space="preserve"> and there was little influence on</w:t>
      </w:r>
      <w:r w:rsidR="00B57864" w:rsidRPr="00EB0240">
        <w:rPr>
          <w:sz w:val="36"/>
        </w:rPr>
        <w:t xml:space="preserve"> actual day-to-day life</w:t>
      </w:r>
      <w:r w:rsidR="00EC4B16" w:rsidRPr="00EB0240">
        <w:rPr>
          <w:sz w:val="36"/>
        </w:rPr>
        <w:t xml:space="preserve"> based on a biblical</w:t>
      </w:r>
      <w:r w:rsidR="00EC4B16">
        <w:rPr>
          <w:sz w:val="36"/>
        </w:rPr>
        <w:t xml:space="preserve"> worldview. Man was left to devise his own thoughts. </w:t>
      </w:r>
      <w:r w:rsidR="00B57864">
        <w:rPr>
          <w:sz w:val="36"/>
        </w:rPr>
        <w:t xml:space="preserve">The State Church had mandated formulas through </w:t>
      </w:r>
      <w:r w:rsidR="00312BC5">
        <w:rPr>
          <w:sz w:val="36"/>
        </w:rPr>
        <w:t xml:space="preserve">Papal edicts and Church Counsel </w:t>
      </w:r>
      <w:r w:rsidR="00B57864">
        <w:rPr>
          <w:sz w:val="36"/>
        </w:rPr>
        <w:t xml:space="preserve">creeds </w:t>
      </w:r>
      <w:r w:rsidR="00B57864">
        <w:rPr>
          <w:sz w:val="36"/>
        </w:rPr>
        <w:lastRenderedPageBreak/>
        <w:t>to structure life. Once their legitimacy was tattered</w:t>
      </w:r>
      <w:r w:rsidR="00A57273">
        <w:rPr>
          <w:sz w:val="36"/>
        </w:rPr>
        <w:t>,</w:t>
      </w:r>
      <w:r w:rsidR="00B57864">
        <w:rPr>
          <w:sz w:val="36"/>
        </w:rPr>
        <w:t xml:space="preserve"> a void was created. </w:t>
      </w:r>
    </w:p>
    <w:p w14:paraId="1A36A018" w14:textId="6464634C" w:rsidR="00630E16" w:rsidRDefault="00630E16" w:rsidP="00852316">
      <w:pPr>
        <w:spacing w:line="360" w:lineRule="auto"/>
        <w:ind w:left="0" w:firstLine="720"/>
        <w:rPr>
          <w:sz w:val="36"/>
        </w:rPr>
      </w:pPr>
      <w:r w:rsidRPr="00630E16">
        <w:rPr>
          <w:sz w:val="36"/>
        </w:rPr>
        <w:t>Humanism is a term that points to the idea that man is the center of all things. This stemmed in part from Greek philosophy that was discovered in writings brought back during the Crusades. Eventually</w:t>
      </w:r>
      <w:r w:rsidR="00A57273">
        <w:rPr>
          <w:sz w:val="36"/>
        </w:rPr>
        <w:t>,</w:t>
      </w:r>
      <w:r w:rsidRPr="00630E16">
        <w:rPr>
          <w:sz w:val="36"/>
        </w:rPr>
        <w:t xml:space="preserve"> these ideas spread from southern Europe to the rest of the continent. Again, the spiritual vacuum left by the failing of the State Church was filled by man.</w:t>
      </w:r>
    </w:p>
    <w:p w14:paraId="42FC39CF" w14:textId="4C96B21A" w:rsidR="00F91EF6" w:rsidRDefault="00630E16" w:rsidP="00852316">
      <w:pPr>
        <w:spacing w:line="360" w:lineRule="auto"/>
        <w:ind w:left="0" w:firstLine="720"/>
        <w:rPr>
          <w:sz w:val="36"/>
        </w:rPr>
      </w:pPr>
      <w:r>
        <w:rPr>
          <w:sz w:val="36"/>
        </w:rPr>
        <w:t>T</w:t>
      </w:r>
      <w:r w:rsidR="00B57864">
        <w:rPr>
          <w:sz w:val="36"/>
        </w:rPr>
        <w:t>he Renaissance</w:t>
      </w:r>
      <w:r w:rsidR="00A57273">
        <w:rPr>
          <w:sz w:val="36"/>
        </w:rPr>
        <w:t>,</w:t>
      </w:r>
      <w:r w:rsidR="00B57864">
        <w:rPr>
          <w:sz w:val="36"/>
        </w:rPr>
        <w:t xml:space="preserve"> a “rebirth” of man, </w:t>
      </w:r>
      <w:r w:rsidR="00EC4B16">
        <w:rPr>
          <w:sz w:val="36"/>
        </w:rPr>
        <w:t xml:space="preserve">eventually led to the </w:t>
      </w:r>
      <w:r w:rsidR="00B57864">
        <w:rPr>
          <w:sz w:val="36"/>
        </w:rPr>
        <w:t>A</w:t>
      </w:r>
      <w:r w:rsidR="00EC4B16">
        <w:rPr>
          <w:sz w:val="36"/>
        </w:rPr>
        <w:t xml:space="preserve">ge of Enlightenment which is the full-frontal assault on </w:t>
      </w:r>
      <w:r w:rsidR="00312BC5">
        <w:rPr>
          <w:sz w:val="36"/>
        </w:rPr>
        <w:t xml:space="preserve">the State Church and its God. </w:t>
      </w:r>
      <w:r>
        <w:rPr>
          <w:sz w:val="36"/>
        </w:rPr>
        <w:t xml:space="preserve">God was </w:t>
      </w:r>
      <w:r w:rsidRPr="00EB0240">
        <w:rPr>
          <w:sz w:val="36"/>
        </w:rPr>
        <w:t>view</w:t>
      </w:r>
      <w:r w:rsidR="00A57273" w:rsidRPr="00EB0240">
        <w:rPr>
          <w:sz w:val="36"/>
        </w:rPr>
        <w:t>ed</w:t>
      </w:r>
      <w:r w:rsidRPr="00EB0240">
        <w:rPr>
          <w:sz w:val="36"/>
        </w:rPr>
        <w:t xml:space="preserve"> as a product of the State Church. </w:t>
      </w:r>
      <w:r w:rsidR="00F91EF6" w:rsidRPr="00EB0240">
        <w:rPr>
          <w:sz w:val="36"/>
        </w:rPr>
        <w:t xml:space="preserve"> To the common man</w:t>
      </w:r>
      <w:r w:rsidR="00A57273" w:rsidRPr="00EB0240">
        <w:rPr>
          <w:sz w:val="36"/>
        </w:rPr>
        <w:t>,</w:t>
      </w:r>
      <w:r w:rsidR="00F91EF6" w:rsidRPr="00EB0240">
        <w:rPr>
          <w:sz w:val="36"/>
        </w:rPr>
        <w:t xml:space="preserve"> God was inaccessible. Only through the structures and offices of the State Church could the individual have any access to God. There wasn</w:t>
      </w:r>
      <w:r w:rsidR="00090385" w:rsidRPr="00EB0240">
        <w:rPr>
          <w:sz w:val="36"/>
        </w:rPr>
        <w:t>’t any</w:t>
      </w:r>
      <w:r w:rsidR="00F91EF6" w:rsidRPr="00EB0240">
        <w:rPr>
          <w:sz w:val="36"/>
        </w:rPr>
        <w:t xml:space="preserve"> personal connection to God. There was only God’s representatives that had to be pleased. The individual </w:t>
      </w:r>
      <w:r w:rsidR="00A57273" w:rsidRPr="00EB0240">
        <w:rPr>
          <w:sz w:val="36"/>
        </w:rPr>
        <w:t xml:space="preserve">didn’t have any </w:t>
      </w:r>
      <w:r w:rsidR="00F91EF6" w:rsidRPr="00EB0240">
        <w:rPr>
          <w:sz w:val="36"/>
        </w:rPr>
        <w:t>rights to God directly.</w:t>
      </w:r>
      <w:r w:rsidR="00F91EF6">
        <w:rPr>
          <w:sz w:val="36"/>
        </w:rPr>
        <w:t xml:space="preserve"> </w:t>
      </w:r>
    </w:p>
    <w:p w14:paraId="624A5A09" w14:textId="12EC1988" w:rsidR="00D633A3" w:rsidRDefault="00F91EF6" w:rsidP="00852316">
      <w:pPr>
        <w:spacing w:line="360" w:lineRule="auto"/>
        <w:ind w:left="0" w:firstLine="720"/>
        <w:rPr>
          <w:sz w:val="36"/>
        </w:rPr>
      </w:pPr>
      <w:r>
        <w:rPr>
          <w:sz w:val="36"/>
        </w:rPr>
        <w:t>Due to the centuries of abuse from the State Church</w:t>
      </w:r>
      <w:r w:rsidR="00A57273">
        <w:rPr>
          <w:sz w:val="36"/>
        </w:rPr>
        <w:t>,</w:t>
      </w:r>
      <w:r>
        <w:rPr>
          <w:sz w:val="36"/>
        </w:rPr>
        <w:t xml:space="preserve"> it was not a stretch for the culture to come to the position of </w:t>
      </w:r>
      <w:r w:rsidR="00EC4B16">
        <w:rPr>
          <w:sz w:val="36"/>
        </w:rPr>
        <w:t>total</w:t>
      </w:r>
      <w:r>
        <w:rPr>
          <w:sz w:val="36"/>
        </w:rPr>
        <w:t>ly</w:t>
      </w:r>
      <w:r w:rsidR="00EC4B16">
        <w:rPr>
          <w:sz w:val="36"/>
        </w:rPr>
        <w:t xml:space="preserve"> den</w:t>
      </w:r>
      <w:r>
        <w:rPr>
          <w:sz w:val="36"/>
        </w:rPr>
        <w:t>y</w:t>
      </w:r>
      <w:r w:rsidR="00EC4B16">
        <w:rPr>
          <w:sz w:val="36"/>
        </w:rPr>
        <w:t>i</w:t>
      </w:r>
      <w:r>
        <w:rPr>
          <w:sz w:val="36"/>
        </w:rPr>
        <w:t>ng</w:t>
      </w:r>
      <w:r w:rsidR="00EC4B16">
        <w:rPr>
          <w:sz w:val="36"/>
        </w:rPr>
        <w:t xml:space="preserve"> God</w:t>
      </w:r>
      <w:r w:rsidR="00630E16">
        <w:rPr>
          <w:sz w:val="36"/>
        </w:rPr>
        <w:t>’s</w:t>
      </w:r>
      <w:r w:rsidR="00EC4B16">
        <w:rPr>
          <w:sz w:val="36"/>
        </w:rPr>
        <w:t xml:space="preserve"> existence and therefore </w:t>
      </w:r>
      <w:r w:rsidR="00530FB3">
        <w:rPr>
          <w:sz w:val="36"/>
        </w:rPr>
        <w:t xml:space="preserve">the removal of God’s </w:t>
      </w:r>
      <w:r w:rsidR="00EC4B16">
        <w:rPr>
          <w:sz w:val="36"/>
        </w:rPr>
        <w:t xml:space="preserve">message to </w:t>
      </w:r>
      <w:r w:rsidR="00EC4B16">
        <w:rPr>
          <w:sz w:val="36"/>
        </w:rPr>
        <w:lastRenderedPageBreak/>
        <w:t xml:space="preserve">people. </w:t>
      </w:r>
      <w:r>
        <w:rPr>
          <w:sz w:val="36"/>
        </w:rPr>
        <w:t>In reality</w:t>
      </w:r>
      <w:r w:rsidR="00A57273">
        <w:rPr>
          <w:sz w:val="36"/>
        </w:rPr>
        <w:t>,</w:t>
      </w:r>
      <w:r>
        <w:rPr>
          <w:sz w:val="36"/>
        </w:rPr>
        <w:t xml:space="preserve"> there was little to no access to God’s Word </w:t>
      </w:r>
      <w:r w:rsidR="00547DC5">
        <w:rPr>
          <w:sz w:val="36"/>
        </w:rPr>
        <w:t xml:space="preserve">for the common person during the Dark Ages. </w:t>
      </w:r>
    </w:p>
    <w:p w14:paraId="04C01D29" w14:textId="65EC8879" w:rsidR="00884EB6" w:rsidRDefault="00B57864" w:rsidP="00852316">
      <w:pPr>
        <w:spacing w:line="360" w:lineRule="auto"/>
        <w:ind w:left="0" w:firstLine="720"/>
        <w:rPr>
          <w:sz w:val="36"/>
        </w:rPr>
      </w:pPr>
      <w:r>
        <w:rPr>
          <w:sz w:val="36"/>
        </w:rPr>
        <w:t>We are still in this period</w:t>
      </w:r>
      <w:r w:rsidR="00D633A3">
        <w:rPr>
          <w:sz w:val="36"/>
        </w:rPr>
        <w:t xml:space="preserve"> that broke away from the State Church. I</w:t>
      </w:r>
      <w:r>
        <w:rPr>
          <w:sz w:val="36"/>
        </w:rPr>
        <w:t>n that</w:t>
      </w:r>
      <w:r w:rsidR="00A57273">
        <w:rPr>
          <w:sz w:val="36"/>
        </w:rPr>
        <w:t>,</w:t>
      </w:r>
      <w:r>
        <w:rPr>
          <w:sz w:val="36"/>
        </w:rPr>
        <w:t xml:space="preserve"> the ideas and effects are being </w:t>
      </w:r>
      <w:r w:rsidRPr="00EB0240">
        <w:rPr>
          <w:sz w:val="36"/>
        </w:rPr>
        <w:t>carried</w:t>
      </w:r>
      <w:r w:rsidR="009A5D66" w:rsidRPr="00EB0240">
        <w:rPr>
          <w:sz w:val="36"/>
        </w:rPr>
        <w:t>-</w:t>
      </w:r>
      <w:r w:rsidRPr="00EB0240">
        <w:rPr>
          <w:sz w:val="36"/>
        </w:rPr>
        <w:t>out now</w:t>
      </w:r>
      <w:r>
        <w:rPr>
          <w:sz w:val="36"/>
        </w:rPr>
        <w:t xml:space="preserve">. Scholars who keep track of such things say we are in the “Post Modern” world. We may be </w:t>
      </w:r>
      <w:r w:rsidRPr="00EB0240">
        <w:rPr>
          <w:sz w:val="36"/>
        </w:rPr>
        <w:t>technologically</w:t>
      </w:r>
      <w:r w:rsidR="00EB0240" w:rsidRPr="00EB0240">
        <w:rPr>
          <w:sz w:val="36"/>
        </w:rPr>
        <w:t xml:space="preserve"> </w:t>
      </w:r>
      <w:r w:rsidR="00090385" w:rsidRPr="00EB0240">
        <w:rPr>
          <w:sz w:val="36"/>
        </w:rPr>
        <w:t>advanced</w:t>
      </w:r>
      <w:r w:rsidR="00A57273" w:rsidRPr="00EB0240">
        <w:rPr>
          <w:sz w:val="36"/>
        </w:rPr>
        <w:t>,</w:t>
      </w:r>
      <w:r w:rsidRPr="00EB0240">
        <w:rPr>
          <w:sz w:val="36"/>
        </w:rPr>
        <w:t xml:space="preserve"> but we</w:t>
      </w:r>
      <w:r>
        <w:rPr>
          <w:sz w:val="36"/>
        </w:rPr>
        <w:t xml:space="preserve"> are living with the philosophies of life from the Age of Enlightenment</w:t>
      </w:r>
      <w:r w:rsidR="00FF680D">
        <w:rPr>
          <w:sz w:val="36"/>
        </w:rPr>
        <w:t xml:space="preserve">, </w:t>
      </w:r>
      <w:r w:rsidR="00090385" w:rsidRPr="00EB0240">
        <w:rPr>
          <w:sz w:val="36"/>
        </w:rPr>
        <w:t>t</w:t>
      </w:r>
      <w:r w:rsidR="00FF680D" w:rsidRPr="00EB0240">
        <w:rPr>
          <w:sz w:val="36"/>
        </w:rPr>
        <w:t>he</w:t>
      </w:r>
      <w:r w:rsidR="00FF680D">
        <w:rPr>
          <w:sz w:val="36"/>
        </w:rPr>
        <w:t xml:space="preserve"> Age of Reason.</w:t>
      </w:r>
    </w:p>
    <w:p w14:paraId="1CB62917" w14:textId="39A47FC5" w:rsidR="00CA3800" w:rsidRDefault="00B63D40" w:rsidP="00852316">
      <w:pPr>
        <w:spacing w:line="360" w:lineRule="auto"/>
        <w:ind w:left="0" w:firstLine="720"/>
        <w:rPr>
          <w:sz w:val="36"/>
        </w:rPr>
      </w:pPr>
      <w:r>
        <w:rPr>
          <w:sz w:val="36"/>
        </w:rPr>
        <w:t>Mankind</w:t>
      </w:r>
      <w:r w:rsidR="00E91D85">
        <w:rPr>
          <w:sz w:val="36"/>
        </w:rPr>
        <w:t xml:space="preserve">, the individual, </w:t>
      </w:r>
      <w:r>
        <w:rPr>
          <w:sz w:val="36"/>
        </w:rPr>
        <w:t>from a European-Western perspective</w:t>
      </w:r>
      <w:r w:rsidR="00E91D85">
        <w:rPr>
          <w:sz w:val="36"/>
        </w:rPr>
        <w:t>,</w:t>
      </w:r>
      <w:r>
        <w:rPr>
          <w:sz w:val="36"/>
        </w:rPr>
        <w:t xml:space="preserve"> was free from the State-Church. New Documents were produced. </w:t>
      </w:r>
      <w:r w:rsidR="00027348">
        <w:rPr>
          <w:sz w:val="36"/>
        </w:rPr>
        <w:t>Early on</w:t>
      </w:r>
      <w:r w:rsidR="006B4E22">
        <w:rPr>
          <w:sz w:val="36"/>
        </w:rPr>
        <w:t>, a precursor,</w:t>
      </w:r>
      <w:r w:rsidR="00027348">
        <w:rPr>
          <w:sz w:val="36"/>
        </w:rPr>
        <w:t xml:space="preserve"> and l</w:t>
      </w:r>
      <w:r>
        <w:rPr>
          <w:sz w:val="36"/>
        </w:rPr>
        <w:t>eading the way was</w:t>
      </w:r>
      <w:r w:rsidR="00CA3800">
        <w:rPr>
          <w:sz w:val="36"/>
        </w:rPr>
        <w:t>:</w:t>
      </w:r>
    </w:p>
    <w:p w14:paraId="67956E04" w14:textId="4187AE13" w:rsidR="00B63D40" w:rsidRDefault="00CA3800" w:rsidP="00CA3800">
      <w:pPr>
        <w:spacing w:line="276" w:lineRule="auto"/>
        <w:ind w:left="0" w:firstLine="720"/>
        <w:rPr>
          <w:color w:val="C00000"/>
          <w:sz w:val="36"/>
        </w:rPr>
      </w:pPr>
      <w:r w:rsidRPr="0018332B">
        <w:rPr>
          <w:b/>
          <w:color w:val="C00000"/>
          <w:sz w:val="36"/>
        </w:rPr>
        <w:t>The Magna Carta</w:t>
      </w:r>
      <w:r w:rsidRPr="00CA3800">
        <w:rPr>
          <w:color w:val="C00000"/>
          <w:sz w:val="36"/>
        </w:rPr>
        <w:t xml:space="preserve"> </w:t>
      </w:r>
      <w:proofErr w:type="spellStart"/>
      <w:r w:rsidRPr="00CA3800">
        <w:rPr>
          <w:color w:val="C00000"/>
          <w:sz w:val="36"/>
        </w:rPr>
        <w:t>Libertatum</w:t>
      </w:r>
      <w:proofErr w:type="spellEnd"/>
      <w:r w:rsidRPr="00CA3800">
        <w:rPr>
          <w:color w:val="C00000"/>
          <w:sz w:val="36"/>
        </w:rPr>
        <w:t xml:space="preserve"> (Medieval Latin for "the Great Charter of the Liberties"), commonly called Magna Carta (also Magna Charta; "Great Charter"), is a charter of rights agreed to by King John of England at Runnymede, near Windsor, on 15 June 1215.</w:t>
      </w:r>
    </w:p>
    <w:p w14:paraId="0D2DEE11" w14:textId="001C9D88" w:rsidR="00CA3800" w:rsidRDefault="0018332B" w:rsidP="00CA3800">
      <w:pPr>
        <w:spacing w:line="276" w:lineRule="auto"/>
        <w:ind w:left="0" w:firstLine="720"/>
        <w:rPr>
          <w:color w:val="0000FF"/>
          <w:sz w:val="24"/>
        </w:rPr>
      </w:pPr>
      <w:hyperlink r:id="rId5" w:history="1">
        <w:r w:rsidR="00CA3800" w:rsidRPr="008D03DA">
          <w:rPr>
            <w:rStyle w:val="Hyperlink"/>
            <w:sz w:val="24"/>
          </w:rPr>
          <w:t>https://en.wikipedia.org/wiki/Magna_Carta</w:t>
        </w:r>
      </w:hyperlink>
    </w:p>
    <w:p w14:paraId="749EECFB" w14:textId="23BD11B8" w:rsidR="00CA3800" w:rsidRDefault="00CA3800" w:rsidP="00CA3800">
      <w:pPr>
        <w:spacing w:line="276" w:lineRule="auto"/>
        <w:ind w:left="0" w:firstLine="720"/>
        <w:rPr>
          <w:sz w:val="36"/>
        </w:rPr>
      </w:pPr>
      <w:r w:rsidRPr="00CA3800">
        <w:rPr>
          <w:sz w:val="36"/>
        </w:rPr>
        <w:t xml:space="preserve">There was much work to be accomplished regarding individual rights. However, the Magna </w:t>
      </w:r>
      <w:r w:rsidRPr="00EB0240">
        <w:rPr>
          <w:sz w:val="36"/>
        </w:rPr>
        <w:t>Cart</w:t>
      </w:r>
      <w:r w:rsidR="00A57273" w:rsidRPr="00EB0240">
        <w:rPr>
          <w:sz w:val="36"/>
        </w:rPr>
        <w:t>a</w:t>
      </w:r>
      <w:r w:rsidRPr="00EB0240">
        <w:rPr>
          <w:sz w:val="36"/>
        </w:rPr>
        <w:t xml:space="preserve"> sig</w:t>
      </w:r>
      <w:r w:rsidR="009A5D66" w:rsidRPr="00EB0240">
        <w:rPr>
          <w:sz w:val="36"/>
        </w:rPr>
        <w:t>na</w:t>
      </w:r>
      <w:r w:rsidRPr="00EB0240">
        <w:rPr>
          <w:sz w:val="36"/>
        </w:rPr>
        <w:t>led a change</w:t>
      </w:r>
      <w:r w:rsidRPr="00CA3800">
        <w:rPr>
          <w:sz w:val="36"/>
        </w:rPr>
        <w:t xml:space="preserve"> in the historic winds of freedom. </w:t>
      </w:r>
    </w:p>
    <w:p w14:paraId="76CC94ED" w14:textId="6210930E" w:rsidR="00CA3800" w:rsidRDefault="00CA3800" w:rsidP="00CA3800">
      <w:pPr>
        <w:spacing w:line="276" w:lineRule="auto"/>
        <w:ind w:left="0" w:firstLine="720"/>
        <w:rPr>
          <w:sz w:val="36"/>
        </w:rPr>
      </w:pPr>
      <w:r>
        <w:rPr>
          <w:sz w:val="36"/>
        </w:rPr>
        <w:t>Bouncing forward in history</w:t>
      </w:r>
      <w:r w:rsidR="00A57273">
        <w:rPr>
          <w:sz w:val="36"/>
        </w:rPr>
        <w:t>,</w:t>
      </w:r>
      <w:r>
        <w:rPr>
          <w:sz w:val="36"/>
        </w:rPr>
        <w:t xml:space="preserve"> we see the product of a long history for the struggle f</w:t>
      </w:r>
      <w:r w:rsidR="00027348">
        <w:rPr>
          <w:sz w:val="36"/>
        </w:rPr>
        <w:t>or</w:t>
      </w:r>
      <w:r>
        <w:rPr>
          <w:sz w:val="36"/>
        </w:rPr>
        <w:t xml:space="preserve"> the individual person against the old </w:t>
      </w:r>
      <w:r>
        <w:rPr>
          <w:sz w:val="36"/>
        </w:rPr>
        <w:lastRenderedPageBreak/>
        <w:t xml:space="preserve">State-Church authority come full swing </w:t>
      </w:r>
      <w:r w:rsidRPr="0018332B">
        <w:rPr>
          <w:b/>
          <w:sz w:val="36"/>
        </w:rPr>
        <w:t xml:space="preserve">in America with the U.S. Constitution </w:t>
      </w:r>
      <w:r w:rsidR="00377036" w:rsidRPr="0018332B">
        <w:rPr>
          <w:b/>
          <w:sz w:val="36"/>
        </w:rPr>
        <w:t>Bill of Rights (1789)</w:t>
      </w:r>
      <w:r w:rsidR="00377036">
        <w:rPr>
          <w:sz w:val="36"/>
        </w:rPr>
        <w:t xml:space="preserve"> </w:t>
      </w:r>
      <w:r>
        <w:rPr>
          <w:sz w:val="36"/>
        </w:rPr>
        <w:t xml:space="preserve">prohibiting the </w:t>
      </w:r>
      <w:r w:rsidRPr="00062474">
        <w:rPr>
          <w:sz w:val="36"/>
        </w:rPr>
        <w:t xml:space="preserve">government </w:t>
      </w:r>
      <w:r w:rsidR="00B2285C" w:rsidRPr="00062474">
        <w:rPr>
          <w:sz w:val="36"/>
        </w:rPr>
        <w:t xml:space="preserve">the </w:t>
      </w:r>
      <w:r w:rsidRPr="00062474">
        <w:rPr>
          <w:sz w:val="36"/>
        </w:rPr>
        <w:t>establishment of a Theocracy and thus forbidding rule by creeds and church-men.</w:t>
      </w:r>
      <w:r w:rsidR="00377036" w:rsidRPr="00062474">
        <w:rPr>
          <w:sz w:val="36"/>
        </w:rPr>
        <w:t xml:space="preserve"> At about the same time</w:t>
      </w:r>
      <w:r w:rsidR="00A57273" w:rsidRPr="00062474">
        <w:rPr>
          <w:sz w:val="36"/>
        </w:rPr>
        <w:t>,</w:t>
      </w:r>
      <w:r w:rsidR="00377036" w:rsidRPr="00062474">
        <w:rPr>
          <w:sz w:val="36"/>
        </w:rPr>
        <w:t xml:space="preserve"> </w:t>
      </w:r>
      <w:r w:rsidR="00A57273" w:rsidRPr="00062474">
        <w:rPr>
          <w:sz w:val="36"/>
        </w:rPr>
        <w:t>t</w:t>
      </w:r>
      <w:r w:rsidRPr="00062474">
        <w:rPr>
          <w:sz w:val="36"/>
        </w:rPr>
        <w:t>he French followed suit</w:t>
      </w:r>
      <w:r w:rsidR="00377036" w:rsidRPr="00062474">
        <w:rPr>
          <w:sz w:val="36"/>
        </w:rPr>
        <w:t>.</w:t>
      </w:r>
      <w:r>
        <w:rPr>
          <w:sz w:val="36"/>
        </w:rPr>
        <w:t xml:space="preserve"> </w:t>
      </w:r>
    </w:p>
    <w:p w14:paraId="13E6FEEE" w14:textId="55BB5D59" w:rsidR="00502381" w:rsidRPr="00502381" w:rsidRDefault="00502381" w:rsidP="00502381">
      <w:pPr>
        <w:spacing w:line="276" w:lineRule="auto"/>
        <w:ind w:left="0" w:firstLine="720"/>
        <w:rPr>
          <w:sz w:val="36"/>
        </w:rPr>
      </w:pPr>
      <w:r w:rsidRPr="0018332B">
        <w:rPr>
          <w:b/>
          <w:sz w:val="36"/>
        </w:rPr>
        <w:t>The Declaration of the Rights of Man</w:t>
      </w:r>
      <w:r w:rsidRPr="00502381">
        <w:rPr>
          <w:sz w:val="36"/>
        </w:rPr>
        <w:t xml:space="preserve"> and of the Citizen (French: </w:t>
      </w:r>
      <w:proofErr w:type="spellStart"/>
      <w:r w:rsidRPr="00502381">
        <w:rPr>
          <w:sz w:val="36"/>
        </w:rPr>
        <w:t>Déclaration</w:t>
      </w:r>
      <w:proofErr w:type="spellEnd"/>
      <w:r w:rsidRPr="00502381">
        <w:rPr>
          <w:sz w:val="36"/>
        </w:rPr>
        <w:t xml:space="preserve"> des droits de </w:t>
      </w:r>
      <w:proofErr w:type="spellStart"/>
      <w:r w:rsidRPr="00502381">
        <w:rPr>
          <w:sz w:val="36"/>
        </w:rPr>
        <w:t>l'homme</w:t>
      </w:r>
      <w:proofErr w:type="spellEnd"/>
      <w:r w:rsidRPr="00502381">
        <w:rPr>
          <w:sz w:val="36"/>
        </w:rPr>
        <w:t xml:space="preserve"> et du </w:t>
      </w:r>
      <w:proofErr w:type="spellStart"/>
      <w:r w:rsidRPr="00502381">
        <w:rPr>
          <w:sz w:val="36"/>
        </w:rPr>
        <w:t>citoyen</w:t>
      </w:r>
      <w:proofErr w:type="spellEnd"/>
      <w:r w:rsidRPr="00502381">
        <w:rPr>
          <w:sz w:val="36"/>
        </w:rPr>
        <w:t xml:space="preserve"> de </w:t>
      </w:r>
      <w:r w:rsidRPr="00377036">
        <w:rPr>
          <w:color w:val="C00000"/>
          <w:sz w:val="36"/>
        </w:rPr>
        <w:t>1789</w:t>
      </w:r>
      <w:r w:rsidRPr="00502381">
        <w:rPr>
          <w:sz w:val="36"/>
        </w:rPr>
        <w:t>), set by France's National Constituent Assembly in 1789, is a human civil rights document from the French Revolution.</w:t>
      </w:r>
    </w:p>
    <w:p w14:paraId="1FCE9EB2" w14:textId="28DE3F18" w:rsidR="00502381" w:rsidRPr="0018332B" w:rsidRDefault="00502381" w:rsidP="00502381">
      <w:pPr>
        <w:spacing w:line="276" w:lineRule="auto"/>
        <w:ind w:left="0" w:firstLine="720"/>
        <w:rPr>
          <w:rFonts w:ascii="Bahnschrift Light SemiCondensed" w:hAnsi="Bahnschrift Light SemiCondensed"/>
          <w:sz w:val="36"/>
        </w:rPr>
      </w:pPr>
      <w:r w:rsidRPr="0018332B">
        <w:rPr>
          <w:rFonts w:ascii="Bahnschrift Light SemiCondensed" w:hAnsi="Bahnschrift Light SemiCondensed"/>
          <w:color w:val="C00000"/>
          <w:sz w:val="36"/>
        </w:rPr>
        <w:t>The Declaration was drafted by the Abbé Sieyès and the Marquis de Lafayette, in consultation with Thomas Jefferson.</w:t>
      </w:r>
      <w:r w:rsidR="00062474" w:rsidRPr="0018332B">
        <w:rPr>
          <w:rFonts w:ascii="Bahnschrift Light SemiCondensed" w:hAnsi="Bahnschrift Light SemiCondensed"/>
          <w:sz w:val="36"/>
        </w:rPr>
        <w:t xml:space="preserve"> </w:t>
      </w:r>
      <w:r w:rsidRPr="0018332B">
        <w:rPr>
          <w:rFonts w:ascii="Bahnschrift Light SemiCondensed" w:hAnsi="Bahnschrift Light SemiCondensed"/>
          <w:sz w:val="36"/>
        </w:rPr>
        <w:t>Influenced by the doctrine of "natural right", the rights of man are held to be universal: valid at all times and in every place, pertaining to human nature itself. It became the basis for a nation of free individuals protected equally by the law. It is included in the beginning of the constitutions of both the Fourth French Republic (1946) and Fifth Republic (1958) and is still current. Inspired by the Enlightenment philosophers, the Declaration was a core statement of the values of the French Revolution and had a major impact on the development of freedom and democracy in Europe and worldwide.</w:t>
      </w:r>
    </w:p>
    <w:p w14:paraId="2E5B88AA" w14:textId="2541BD1F" w:rsidR="00377036" w:rsidRPr="00377036" w:rsidRDefault="00502381" w:rsidP="00502381">
      <w:pPr>
        <w:spacing w:line="276" w:lineRule="auto"/>
        <w:ind w:left="0" w:firstLine="720"/>
        <w:rPr>
          <w:color w:val="0000FF"/>
          <w:sz w:val="24"/>
        </w:rPr>
      </w:pPr>
      <w:r w:rsidRPr="0018332B">
        <w:rPr>
          <w:rFonts w:ascii="Bahnschrift Light SemiCondensed" w:hAnsi="Bahnschrift Light SemiCondensed"/>
          <w:sz w:val="36"/>
        </w:rPr>
        <w:t>The 1789 Declaration, together with the 1215 Magna Carta, the 1689 English Bill of Rights, the 1776 United States Declaration of Independence, and the 1789 United States Bill of Rights, inspired in large part the 1948 United Nations Universal Declaration of Human Rights.</w:t>
      </w:r>
      <w:r w:rsidR="00062474">
        <w:rPr>
          <w:sz w:val="36"/>
        </w:rPr>
        <w:t xml:space="preserve"> </w:t>
      </w:r>
      <w:r w:rsidR="00377036" w:rsidRPr="00377036">
        <w:rPr>
          <w:color w:val="0000FF"/>
          <w:sz w:val="24"/>
        </w:rPr>
        <w:t>https://en.wikipedia.org/wiki/Declaration_of_the_Rights_of_Man_and_of_the_Citizen</w:t>
      </w:r>
    </w:p>
    <w:p w14:paraId="53B7170F" w14:textId="5DB51611" w:rsidR="00530FB3" w:rsidRDefault="00530FB3" w:rsidP="00852316">
      <w:pPr>
        <w:spacing w:line="360" w:lineRule="auto"/>
        <w:ind w:left="0" w:firstLine="720"/>
        <w:rPr>
          <w:sz w:val="36"/>
        </w:rPr>
      </w:pPr>
      <w:r>
        <w:rPr>
          <w:sz w:val="36"/>
        </w:rPr>
        <w:tab/>
      </w:r>
      <w:r w:rsidR="00C8149B">
        <w:rPr>
          <w:sz w:val="36"/>
        </w:rPr>
        <w:t>I</w:t>
      </w:r>
      <w:r w:rsidR="002B4197">
        <w:rPr>
          <w:sz w:val="36"/>
        </w:rPr>
        <w:t>n</w:t>
      </w:r>
      <w:r w:rsidR="00C8149B">
        <w:rPr>
          <w:sz w:val="36"/>
        </w:rPr>
        <w:t xml:space="preserve"> a nut-shell, </w:t>
      </w:r>
      <w:r w:rsidR="00027348" w:rsidRPr="00EB0240">
        <w:rPr>
          <w:sz w:val="36"/>
        </w:rPr>
        <w:t>as f</w:t>
      </w:r>
      <w:r w:rsidR="009A5D66" w:rsidRPr="00EB0240">
        <w:rPr>
          <w:sz w:val="36"/>
        </w:rPr>
        <w:t>a</w:t>
      </w:r>
      <w:r w:rsidR="00027348" w:rsidRPr="00EB0240">
        <w:rPr>
          <w:sz w:val="36"/>
        </w:rPr>
        <w:t xml:space="preserve">r as the </w:t>
      </w:r>
      <w:r w:rsidR="006C2B05" w:rsidRPr="00EB0240">
        <w:rPr>
          <w:sz w:val="36"/>
        </w:rPr>
        <w:t>intellectuals</w:t>
      </w:r>
      <w:r w:rsidR="00027348" w:rsidRPr="00EB0240">
        <w:rPr>
          <w:sz w:val="36"/>
        </w:rPr>
        <w:t xml:space="preserve"> and many state</w:t>
      </w:r>
      <w:r w:rsidR="00B2285C" w:rsidRPr="00EB0240">
        <w:rPr>
          <w:sz w:val="36"/>
        </w:rPr>
        <w:t>s</w:t>
      </w:r>
      <w:r w:rsidR="00027348" w:rsidRPr="00EB0240">
        <w:rPr>
          <w:sz w:val="36"/>
        </w:rPr>
        <w:t xml:space="preserve">men of Europe, </w:t>
      </w:r>
      <w:r w:rsidR="002B4197" w:rsidRPr="00EB0240">
        <w:rPr>
          <w:sz w:val="36"/>
        </w:rPr>
        <w:t xml:space="preserve">by the time of the American and French </w:t>
      </w:r>
      <w:r w:rsidR="002B4197" w:rsidRPr="00EB0240">
        <w:rPr>
          <w:sz w:val="36"/>
        </w:rPr>
        <w:lastRenderedPageBreak/>
        <w:t>freedom documents were ratified</w:t>
      </w:r>
      <w:r w:rsidR="009A5D66" w:rsidRPr="00EB0240">
        <w:rPr>
          <w:sz w:val="36"/>
        </w:rPr>
        <w:t>,</w:t>
      </w:r>
      <w:r w:rsidR="002B4197" w:rsidRPr="00EB0240">
        <w:rPr>
          <w:sz w:val="36"/>
        </w:rPr>
        <w:t xml:space="preserve"> </w:t>
      </w:r>
      <w:r w:rsidRPr="00EB0240">
        <w:rPr>
          <w:sz w:val="36"/>
        </w:rPr>
        <w:t xml:space="preserve">the idea </w:t>
      </w:r>
      <w:r w:rsidR="002B4197" w:rsidRPr="00EB0240">
        <w:rPr>
          <w:sz w:val="36"/>
        </w:rPr>
        <w:t>was growing that if God existed He only existed as a Creator who is now s</w:t>
      </w:r>
      <w:r w:rsidR="009A5D66" w:rsidRPr="00EB0240">
        <w:rPr>
          <w:sz w:val="36"/>
        </w:rPr>
        <w:t>i</w:t>
      </w:r>
      <w:r w:rsidR="002B4197" w:rsidRPr="00EB0240">
        <w:rPr>
          <w:sz w:val="36"/>
        </w:rPr>
        <w:t>tting back and watching but not interacting</w:t>
      </w:r>
      <w:r w:rsidR="00B2285C" w:rsidRPr="00EB0240">
        <w:rPr>
          <w:sz w:val="36"/>
        </w:rPr>
        <w:t>,</w:t>
      </w:r>
      <w:r w:rsidR="002B4197" w:rsidRPr="00EB0240">
        <w:rPr>
          <w:sz w:val="36"/>
        </w:rPr>
        <w:t xml:space="preserve"> to a belief that God does </w:t>
      </w:r>
      <w:r w:rsidRPr="00EB0240">
        <w:rPr>
          <w:sz w:val="36"/>
        </w:rPr>
        <w:t>not exist and was a fabrication of the State Church used to rule oppressively</w:t>
      </w:r>
      <w:r w:rsidR="002B4197" w:rsidRPr="00EB0240">
        <w:rPr>
          <w:sz w:val="36"/>
        </w:rPr>
        <w:t>. The lat</w:t>
      </w:r>
      <w:r w:rsidR="00A57273" w:rsidRPr="00EB0240">
        <w:rPr>
          <w:sz w:val="36"/>
        </w:rPr>
        <w:t>t</w:t>
      </w:r>
      <w:r w:rsidR="002B4197" w:rsidRPr="00EB0240">
        <w:rPr>
          <w:sz w:val="36"/>
        </w:rPr>
        <w:t xml:space="preserve">er view of “atheism” </w:t>
      </w:r>
      <w:r w:rsidRPr="00EB0240">
        <w:rPr>
          <w:sz w:val="36"/>
        </w:rPr>
        <w:t xml:space="preserve">had taken hold in the growing scientific community. </w:t>
      </w:r>
      <w:r w:rsidR="00C8149B" w:rsidRPr="00EB0240">
        <w:rPr>
          <w:sz w:val="36"/>
        </w:rPr>
        <w:t>Take note that it was in the minds and hearts of the scholars of the day that led the way away from God as the</w:t>
      </w:r>
      <w:r w:rsidR="00C8149B">
        <w:rPr>
          <w:sz w:val="36"/>
        </w:rPr>
        <w:t xml:space="preserve"> Creator and planner for man. It should be kept in mind that experiencing centuries of life through the spiritual and physical inquisitions of the State Church</w:t>
      </w:r>
      <w:r w:rsidR="002B4197">
        <w:rPr>
          <w:sz w:val="36"/>
        </w:rPr>
        <w:t>,</w:t>
      </w:r>
      <w:r w:rsidR="00C8149B">
        <w:rPr>
          <w:sz w:val="36"/>
        </w:rPr>
        <w:t xml:space="preserve"> thinking people sought explanations </w:t>
      </w:r>
      <w:r w:rsidR="00C8149B" w:rsidRPr="001F4A28">
        <w:rPr>
          <w:sz w:val="36"/>
        </w:rPr>
        <w:t>of</w:t>
      </w:r>
      <w:r w:rsidR="00C8149B">
        <w:rPr>
          <w:sz w:val="36"/>
        </w:rPr>
        <w:t xml:space="preserve"> and purpose for living elsewhere. </w:t>
      </w:r>
      <w:r>
        <w:rPr>
          <w:sz w:val="36"/>
        </w:rPr>
        <w:t>Thus, t</w:t>
      </w:r>
      <w:r w:rsidR="00141D08">
        <w:rPr>
          <w:sz w:val="36"/>
        </w:rPr>
        <w:t xml:space="preserve">wo </w:t>
      </w:r>
      <w:r>
        <w:rPr>
          <w:sz w:val="36"/>
        </w:rPr>
        <w:t>plagues were unleashed upon the world.</w:t>
      </w:r>
      <w:r w:rsidR="00141D08">
        <w:rPr>
          <w:sz w:val="36"/>
        </w:rPr>
        <w:t xml:space="preserve"> Darwinism (Evolution) and Communism. Both espoused God is dead. </w:t>
      </w:r>
    </w:p>
    <w:p w14:paraId="544F0136" w14:textId="67430212" w:rsidR="00530FB3" w:rsidRDefault="006E1D45" w:rsidP="00852316">
      <w:pPr>
        <w:spacing w:line="360" w:lineRule="auto"/>
        <w:ind w:firstLine="0"/>
        <w:rPr>
          <w:sz w:val="32"/>
        </w:rPr>
      </w:pPr>
      <w:r w:rsidRPr="006E1D45">
        <w:rPr>
          <w:sz w:val="32"/>
        </w:rPr>
        <w:t xml:space="preserve">On </w:t>
      </w:r>
      <w:proofErr w:type="gramStart"/>
      <w:r w:rsidRPr="006E1D45">
        <w:rPr>
          <w:sz w:val="32"/>
        </w:rPr>
        <w:t>The</w:t>
      </w:r>
      <w:proofErr w:type="gramEnd"/>
      <w:r w:rsidRPr="006E1D45">
        <w:rPr>
          <w:sz w:val="32"/>
        </w:rPr>
        <w:t xml:space="preserve"> </w:t>
      </w:r>
      <w:r w:rsidR="00530FB3" w:rsidRPr="006E1D45">
        <w:rPr>
          <w:sz w:val="32"/>
        </w:rPr>
        <w:t xml:space="preserve">Origin of the Species 1859 Charles Darwin  </w:t>
      </w:r>
    </w:p>
    <w:p w14:paraId="67ED9404" w14:textId="6497C643" w:rsidR="006E1D45" w:rsidRPr="006E1D45" w:rsidRDefault="006E1D45" w:rsidP="00852316">
      <w:pPr>
        <w:spacing w:line="360" w:lineRule="auto"/>
        <w:ind w:firstLine="0"/>
        <w:rPr>
          <w:sz w:val="32"/>
        </w:rPr>
      </w:pPr>
      <w:r>
        <w:rPr>
          <w:sz w:val="32"/>
        </w:rPr>
        <w:t>The Descent of Man 1871 Charles Darwin</w:t>
      </w:r>
    </w:p>
    <w:p w14:paraId="65EB4D1C" w14:textId="05144072" w:rsidR="00530FB3" w:rsidRDefault="00530FB3" w:rsidP="00852316">
      <w:pPr>
        <w:spacing w:line="360" w:lineRule="auto"/>
        <w:ind w:firstLine="0"/>
        <w:rPr>
          <w:sz w:val="32"/>
        </w:rPr>
      </w:pPr>
      <w:r w:rsidRPr="006E1D45">
        <w:rPr>
          <w:sz w:val="32"/>
        </w:rPr>
        <w:t xml:space="preserve">Communist Manifesto 1848 </w:t>
      </w:r>
      <w:r w:rsidR="0006708E" w:rsidRPr="006E1D45">
        <w:rPr>
          <w:sz w:val="32"/>
        </w:rPr>
        <w:t>Karl</w:t>
      </w:r>
      <w:r w:rsidRPr="006E1D45">
        <w:rPr>
          <w:sz w:val="32"/>
        </w:rPr>
        <w:t xml:space="preserve"> Marx and Fredrick Engels  </w:t>
      </w:r>
    </w:p>
    <w:p w14:paraId="3D6ED2A7" w14:textId="00AE473E" w:rsidR="000F77C2" w:rsidRDefault="000F77C2" w:rsidP="00852316">
      <w:pPr>
        <w:spacing w:line="360" w:lineRule="auto"/>
        <w:ind w:firstLine="0"/>
        <w:rPr>
          <w:sz w:val="32"/>
        </w:rPr>
      </w:pPr>
      <w:r w:rsidRPr="000F77C2">
        <w:rPr>
          <w:sz w:val="32"/>
        </w:rPr>
        <w:t xml:space="preserve">Das Kapital 1867 Karl Marx </w:t>
      </w:r>
    </w:p>
    <w:p w14:paraId="4D9D127D" w14:textId="3AFCA0EC" w:rsidR="000169F1" w:rsidRPr="00587A6B" w:rsidRDefault="008B2A4A" w:rsidP="00852316">
      <w:pPr>
        <w:spacing w:line="360" w:lineRule="auto"/>
        <w:ind w:left="0" w:firstLine="720"/>
        <w:rPr>
          <w:sz w:val="40"/>
        </w:rPr>
      </w:pPr>
      <w:r w:rsidRPr="00587A6B">
        <w:rPr>
          <w:sz w:val="36"/>
        </w:rPr>
        <w:t>In time</w:t>
      </w:r>
      <w:r w:rsidR="002B4197" w:rsidRPr="00587A6B">
        <w:rPr>
          <w:sz w:val="36"/>
        </w:rPr>
        <w:t>,</w:t>
      </w:r>
      <w:r w:rsidRPr="00587A6B">
        <w:rPr>
          <w:sz w:val="36"/>
        </w:rPr>
        <w:t xml:space="preserve"> these plagues cost tens of millions of people their lives. Even though slavery is an ancient institution</w:t>
      </w:r>
      <w:r w:rsidR="00804EBA">
        <w:rPr>
          <w:sz w:val="36"/>
        </w:rPr>
        <w:t>,</w:t>
      </w:r>
      <w:r w:rsidRPr="00587A6B">
        <w:rPr>
          <w:sz w:val="36"/>
        </w:rPr>
        <w:t xml:space="preserve"> it is the writings of Darwin that gave justification to prejudices towards Black people, </w:t>
      </w:r>
      <w:r w:rsidRPr="00587A6B">
        <w:rPr>
          <w:sz w:val="36"/>
        </w:rPr>
        <w:lastRenderedPageBreak/>
        <w:t>Africans and all non-white people. By the time the Civil War</w:t>
      </w:r>
      <w:r w:rsidR="001F4A28">
        <w:rPr>
          <w:sz w:val="36"/>
        </w:rPr>
        <w:t xml:space="preserve"> </w:t>
      </w:r>
      <w:r w:rsidR="00B2285C" w:rsidRPr="00EB0240">
        <w:rPr>
          <w:sz w:val="36"/>
        </w:rPr>
        <w:t xml:space="preserve">had </w:t>
      </w:r>
      <w:r w:rsidR="001F4A28" w:rsidRPr="00EB0240">
        <w:rPr>
          <w:sz w:val="36"/>
        </w:rPr>
        <w:t>started</w:t>
      </w:r>
      <w:r w:rsidR="00804EBA" w:rsidRPr="00EB0240">
        <w:rPr>
          <w:sz w:val="36"/>
        </w:rPr>
        <w:t>,</w:t>
      </w:r>
      <w:r w:rsidRPr="00EB0240">
        <w:rPr>
          <w:sz w:val="36"/>
        </w:rPr>
        <w:t xml:space="preserve"> the prevailing view of American politicians on both side</w:t>
      </w:r>
      <w:r w:rsidR="00804EBA" w:rsidRPr="00EB0240">
        <w:rPr>
          <w:sz w:val="36"/>
        </w:rPr>
        <w:t>s</w:t>
      </w:r>
      <w:r w:rsidRPr="00EB0240">
        <w:rPr>
          <w:sz w:val="36"/>
        </w:rPr>
        <w:t xml:space="preserve"> of the Mason</w:t>
      </w:r>
      <w:r w:rsidR="001F4A28" w:rsidRPr="00EB0240">
        <w:rPr>
          <w:sz w:val="36"/>
        </w:rPr>
        <w:t>-</w:t>
      </w:r>
      <w:r w:rsidRPr="00EB0240">
        <w:rPr>
          <w:sz w:val="36"/>
        </w:rPr>
        <w:t>Dixon line was that Blacks were inferior. Abra</w:t>
      </w:r>
      <w:r w:rsidR="00650345" w:rsidRPr="00EB0240">
        <w:rPr>
          <w:sz w:val="36"/>
        </w:rPr>
        <w:t>ham</w:t>
      </w:r>
      <w:r w:rsidRPr="00EB0240">
        <w:rPr>
          <w:sz w:val="36"/>
        </w:rPr>
        <w:t xml:space="preserve"> Linco</w:t>
      </w:r>
      <w:r w:rsidR="00650345" w:rsidRPr="00EB0240">
        <w:rPr>
          <w:sz w:val="36"/>
        </w:rPr>
        <w:t>l</w:t>
      </w:r>
      <w:r w:rsidRPr="00EB0240">
        <w:rPr>
          <w:sz w:val="36"/>
        </w:rPr>
        <w:t xml:space="preserve">n was intent to preserve the Union and at the same time remove Black people from American soil. </w:t>
      </w:r>
      <w:r w:rsidR="009234E2" w:rsidRPr="00EB0240">
        <w:rPr>
          <w:sz w:val="36"/>
        </w:rPr>
        <w:t xml:space="preserve">Lincoln saw Blacks as people guaranteed the same rights under the U.S. Constitution. However, he viewed them as inferior on the evolutionary scale. </w:t>
      </w:r>
      <w:r w:rsidR="0018332B">
        <w:rPr>
          <w:sz w:val="36"/>
        </w:rPr>
        <w:t>He was not alone in his views.  This was t</w:t>
      </w:r>
      <w:r w:rsidR="009234E2" w:rsidRPr="00EB0240">
        <w:rPr>
          <w:sz w:val="36"/>
        </w:rPr>
        <w:t xml:space="preserve">he leading view of the day, substantiated by Darwin, </w:t>
      </w:r>
      <w:r w:rsidR="00804EBA" w:rsidRPr="00EB0240">
        <w:rPr>
          <w:sz w:val="36"/>
        </w:rPr>
        <w:t>wa</w:t>
      </w:r>
      <w:r w:rsidR="009234E2" w:rsidRPr="00EB0240">
        <w:rPr>
          <w:sz w:val="36"/>
        </w:rPr>
        <w:t xml:space="preserve">s that Blacks were a few genes away from being monkeys. </w:t>
      </w:r>
      <w:r w:rsidRPr="00EB0240">
        <w:rPr>
          <w:sz w:val="36"/>
        </w:rPr>
        <w:t>Lincoln developed a</w:t>
      </w:r>
      <w:r w:rsidRPr="00587A6B">
        <w:rPr>
          <w:sz w:val="36"/>
        </w:rPr>
        <w:t xml:space="preserve"> plan to </w:t>
      </w:r>
      <w:r w:rsidR="00650345" w:rsidRPr="00587A6B">
        <w:rPr>
          <w:sz w:val="36"/>
        </w:rPr>
        <w:t>transport over four million Blacks to Central America.</w:t>
      </w:r>
      <w:r w:rsidR="0018332B">
        <w:rPr>
          <w:sz w:val="36"/>
        </w:rPr>
        <w:t xml:space="preserve"> Again, </w:t>
      </w:r>
      <w:r w:rsidR="00650345" w:rsidRPr="00587A6B">
        <w:rPr>
          <w:sz w:val="36"/>
        </w:rPr>
        <w:t>Lincoln</w:t>
      </w:r>
      <w:r w:rsidR="009234E2" w:rsidRPr="00587A6B">
        <w:rPr>
          <w:sz w:val="36"/>
        </w:rPr>
        <w:t>,</w:t>
      </w:r>
      <w:r w:rsidR="00650345" w:rsidRPr="00587A6B">
        <w:rPr>
          <w:sz w:val="36"/>
        </w:rPr>
        <w:t xml:space="preserve"> representing the vast majority of the White ruling class</w:t>
      </w:r>
      <w:r w:rsidR="009234E2" w:rsidRPr="00587A6B">
        <w:rPr>
          <w:sz w:val="36"/>
        </w:rPr>
        <w:t>,</w:t>
      </w:r>
      <w:r w:rsidR="00650345" w:rsidRPr="00587A6B">
        <w:rPr>
          <w:sz w:val="36"/>
        </w:rPr>
        <w:t xml:space="preserve"> believed that Blacks were to be separated from White culture. </w:t>
      </w:r>
      <w:r w:rsidR="009234E2" w:rsidRPr="00587A6B">
        <w:rPr>
          <w:sz w:val="36"/>
        </w:rPr>
        <w:t>To demonstrate this prevailing view in the era</w:t>
      </w:r>
      <w:r w:rsidR="00804EBA">
        <w:rPr>
          <w:sz w:val="36"/>
        </w:rPr>
        <w:t>,</w:t>
      </w:r>
      <w:r w:rsidR="009234E2" w:rsidRPr="00587A6B">
        <w:rPr>
          <w:sz w:val="36"/>
        </w:rPr>
        <w:t xml:space="preserve"> we can turn to the ruling </w:t>
      </w:r>
      <w:r w:rsidR="00650345" w:rsidRPr="00587A6B">
        <w:rPr>
          <w:sz w:val="36"/>
        </w:rPr>
        <w:t xml:space="preserve">of the U.S. Supreme Court in 1896 in Plessy </w:t>
      </w:r>
      <w:r w:rsidR="00650345" w:rsidRPr="00EB0240">
        <w:rPr>
          <w:sz w:val="36"/>
        </w:rPr>
        <w:t>verse</w:t>
      </w:r>
      <w:r w:rsidR="00804EBA" w:rsidRPr="00EB0240">
        <w:rPr>
          <w:sz w:val="36"/>
        </w:rPr>
        <w:t>s</w:t>
      </w:r>
      <w:r w:rsidR="00650345" w:rsidRPr="00EB0240">
        <w:rPr>
          <w:sz w:val="36"/>
        </w:rPr>
        <w:t xml:space="preserve"> Ferguson with the high court declaring that states could have separate but equal accommodations for Black people. </w:t>
      </w:r>
      <w:r w:rsidR="00B1393D" w:rsidRPr="00EB0240">
        <w:rPr>
          <w:sz w:val="36"/>
        </w:rPr>
        <w:t>The Age of Segregation after the Civil War had officially been declared by the North</w:t>
      </w:r>
      <w:r w:rsidR="00804EBA" w:rsidRPr="00EB0240">
        <w:rPr>
          <w:sz w:val="36"/>
        </w:rPr>
        <w:t>,</w:t>
      </w:r>
      <w:r w:rsidR="00B1393D" w:rsidRPr="00EB0240">
        <w:rPr>
          <w:sz w:val="36"/>
        </w:rPr>
        <w:t xml:space="preserve"> </w:t>
      </w:r>
      <w:r w:rsidR="00804EBA" w:rsidRPr="00EB0240">
        <w:rPr>
          <w:sz w:val="36"/>
        </w:rPr>
        <w:t>t</w:t>
      </w:r>
      <w:r w:rsidR="00B1393D" w:rsidRPr="00EB0240">
        <w:rPr>
          <w:sz w:val="36"/>
        </w:rPr>
        <w:t xml:space="preserve">he side that won the Civil </w:t>
      </w:r>
      <w:r w:rsidR="00CA73DF" w:rsidRPr="00EB0240">
        <w:rPr>
          <w:sz w:val="36"/>
        </w:rPr>
        <w:t>War</w:t>
      </w:r>
      <w:r w:rsidR="00B1393D" w:rsidRPr="00EB0240">
        <w:rPr>
          <w:sz w:val="36"/>
        </w:rPr>
        <w:t xml:space="preserve"> to f</w:t>
      </w:r>
      <w:r w:rsidR="00804EBA" w:rsidRPr="00EB0240">
        <w:rPr>
          <w:sz w:val="36"/>
        </w:rPr>
        <w:t>r</w:t>
      </w:r>
      <w:r w:rsidR="00B1393D" w:rsidRPr="00EB0240">
        <w:rPr>
          <w:sz w:val="36"/>
        </w:rPr>
        <w:t>ee the slaves.</w:t>
      </w:r>
      <w:r w:rsidR="00B1393D" w:rsidRPr="00587A6B">
        <w:rPr>
          <w:sz w:val="36"/>
        </w:rPr>
        <w:t xml:space="preserve"> </w:t>
      </w:r>
      <w:r w:rsidR="00EC4B16" w:rsidRPr="00587A6B">
        <w:rPr>
          <w:sz w:val="40"/>
        </w:rPr>
        <w:t xml:space="preserve"> </w:t>
      </w:r>
    </w:p>
    <w:p w14:paraId="77AD4CD3" w14:textId="79BEAB65" w:rsidR="00717BB6" w:rsidRDefault="000169F1" w:rsidP="00C23B1F">
      <w:pPr>
        <w:spacing w:line="360" w:lineRule="auto"/>
        <w:ind w:left="360"/>
        <w:rPr>
          <w:sz w:val="36"/>
        </w:rPr>
      </w:pPr>
      <w:r>
        <w:rPr>
          <w:sz w:val="36"/>
        </w:rPr>
        <w:lastRenderedPageBreak/>
        <w:t xml:space="preserve"> </w:t>
      </w:r>
      <w:r w:rsidR="00E535CB">
        <w:rPr>
          <w:sz w:val="36"/>
        </w:rPr>
        <w:tab/>
      </w:r>
      <w:r w:rsidR="00717BB6">
        <w:rPr>
          <w:sz w:val="36"/>
        </w:rPr>
        <w:tab/>
        <w:t>Darwin’s writing gave t</w:t>
      </w:r>
      <w:r w:rsidR="00E535CB">
        <w:rPr>
          <w:sz w:val="36"/>
        </w:rPr>
        <w:t xml:space="preserve">he </w:t>
      </w:r>
      <w:r w:rsidR="00E535CB" w:rsidRPr="00765118">
        <w:rPr>
          <w:b/>
          <w:sz w:val="36"/>
        </w:rPr>
        <w:t>Nazi party</w:t>
      </w:r>
      <w:r w:rsidR="00E535CB">
        <w:rPr>
          <w:sz w:val="36"/>
        </w:rPr>
        <w:t xml:space="preserve"> </w:t>
      </w:r>
      <w:r w:rsidR="00717BB6">
        <w:rPr>
          <w:sz w:val="36"/>
        </w:rPr>
        <w:t>justification to</w:t>
      </w:r>
      <w:r w:rsidR="00E535CB">
        <w:rPr>
          <w:sz w:val="36"/>
        </w:rPr>
        <w:t xml:space="preserve"> </w:t>
      </w:r>
      <w:r w:rsidR="00717BB6">
        <w:rPr>
          <w:sz w:val="36"/>
        </w:rPr>
        <w:t>s</w:t>
      </w:r>
      <w:r w:rsidR="00E535CB">
        <w:rPr>
          <w:sz w:val="36"/>
        </w:rPr>
        <w:t xml:space="preserve">eparate </w:t>
      </w:r>
      <w:r w:rsidR="00717BB6">
        <w:rPr>
          <w:sz w:val="36"/>
        </w:rPr>
        <w:t xml:space="preserve">minorities from the White German population. It was not only the Jews sent to the death camps but all minorities </w:t>
      </w:r>
      <w:r w:rsidR="00AC4BB9">
        <w:rPr>
          <w:sz w:val="36"/>
        </w:rPr>
        <w:t>that did not fit into parameters of the Master Race</w:t>
      </w:r>
      <w:r w:rsidR="00717BB6">
        <w:rPr>
          <w:sz w:val="36"/>
        </w:rPr>
        <w:t xml:space="preserve">. </w:t>
      </w:r>
    </w:p>
    <w:p w14:paraId="22C23EF9" w14:textId="08B64B10" w:rsidR="009234E2" w:rsidRDefault="009234E2" w:rsidP="0018332B">
      <w:pPr>
        <w:spacing w:line="360" w:lineRule="auto"/>
        <w:ind w:left="360"/>
        <w:rPr>
          <w:sz w:val="36"/>
        </w:rPr>
      </w:pPr>
      <w:r>
        <w:rPr>
          <w:sz w:val="36"/>
        </w:rPr>
        <w:tab/>
        <w:t xml:space="preserve">    </w:t>
      </w:r>
      <w:r w:rsidRPr="00765118">
        <w:rPr>
          <w:b/>
          <w:sz w:val="36"/>
        </w:rPr>
        <w:t>Planned Parenthood</w:t>
      </w:r>
      <w:r>
        <w:rPr>
          <w:sz w:val="36"/>
        </w:rPr>
        <w:t xml:space="preserve"> spawned from Eugenics organizations after the civil war. These clinics were planted in minority areas as they are today. </w:t>
      </w:r>
      <w:r w:rsidRPr="00EB0240">
        <w:rPr>
          <w:sz w:val="36"/>
        </w:rPr>
        <w:t>Abortion</w:t>
      </w:r>
      <w:r w:rsidR="001F4A28" w:rsidRPr="00EB0240">
        <w:rPr>
          <w:sz w:val="36"/>
        </w:rPr>
        <w:t>’</w:t>
      </w:r>
      <w:r w:rsidRPr="00EB0240">
        <w:rPr>
          <w:sz w:val="36"/>
        </w:rPr>
        <w:t>s ma</w:t>
      </w:r>
      <w:r w:rsidR="00804EBA" w:rsidRPr="00EB0240">
        <w:rPr>
          <w:sz w:val="36"/>
        </w:rPr>
        <w:t>i</w:t>
      </w:r>
      <w:r w:rsidRPr="00EB0240">
        <w:rPr>
          <w:sz w:val="36"/>
        </w:rPr>
        <w:t xml:space="preserve">n goal is the keep the Black population </w:t>
      </w:r>
      <w:r w:rsidR="001F4A28" w:rsidRPr="00EB0240">
        <w:rPr>
          <w:sz w:val="36"/>
        </w:rPr>
        <w:t xml:space="preserve">low </w:t>
      </w:r>
      <w:r w:rsidRPr="00EB0240">
        <w:rPr>
          <w:sz w:val="36"/>
        </w:rPr>
        <w:t xml:space="preserve">along with all minorities. </w:t>
      </w:r>
      <w:r w:rsidR="00EB0240">
        <w:rPr>
          <w:sz w:val="36"/>
        </w:rPr>
        <w:t xml:space="preserve"> See web site </w:t>
      </w:r>
      <w:proofErr w:type="spellStart"/>
      <w:r w:rsidRPr="00EB0240">
        <w:rPr>
          <w:sz w:val="36"/>
        </w:rPr>
        <w:t>Ma</w:t>
      </w:r>
      <w:r w:rsidR="00804EBA" w:rsidRPr="00EB0240">
        <w:rPr>
          <w:sz w:val="36"/>
        </w:rPr>
        <w:t>a</w:t>
      </w:r>
      <w:r w:rsidRPr="00EB0240">
        <w:rPr>
          <w:sz w:val="36"/>
        </w:rPr>
        <w:t>fa</w:t>
      </w:r>
      <w:proofErr w:type="spellEnd"/>
      <w:r w:rsidRPr="00EB0240">
        <w:rPr>
          <w:sz w:val="36"/>
        </w:rPr>
        <w:t xml:space="preserve"> 21</w:t>
      </w:r>
      <w:r w:rsidR="00EB0240">
        <w:rPr>
          <w:sz w:val="36"/>
        </w:rPr>
        <w:t xml:space="preserve">. I also have DVD of their account. The DVD is also on their web site that you can down load. </w:t>
      </w:r>
      <w:bookmarkStart w:id="0" w:name="_GoBack"/>
      <w:bookmarkEnd w:id="0"/>
      <w:r w:rsidR="0018332B">
        <w:fldChar w:fldCharType="begin"/>
      </w:r>
      <w:r w:rsidR="0018332B">
        <w:instrText xml:space="preserve"> HYPERLINK "https://www.maafa21.</w:instrText>
      </w:r>
      <w:r w:rsidR="0018332B">
        <w:instrText xml:space="preserve">com/" </w:instrText>
      </w:r>
      <w:r w:rsidR="0018332B">
        <w:fldChar w:fldCharType="separate"/>
      </w:r>
      <w:r w:rsidR="001C3869" w:rsidRPr="008D03DA">
        <w:rPr>
          <w:rStyle w:val="Hyperlink"/>
          <w:sz w:val="36"/>
        </w:rPr>
        <w:t>https://www.maafa21.com/</w:t>
      </w:r>
      <w:r w:rsidR="0018332B">
        <w:rPr>
          <w:rStyle w:val="Hyperlink"/>
          <w:sz w:val="36"/>
        </w:rPr>
        <w:fldChar w:fldCharType="end"/>
      </w:r>
      <w:r w:rsidR="001C3869">
        <w:rPr>
          <w:sz w:val="36"/>
        </w:rPr>
        <w:t xml:space="preserve">  </w:t>
      </w:r>
      <w:r>
        <w:rPr>
          <w:sz w:val="36"/>
        </w:rPr>
        <w:t xml:space="preserve">details the history of the Eugenics movement after the Civil war. Darwin’s writings are the </w:t>
      </w:r>
      <w:r w:rsidR="008026F6" w:rsidRPr="00EB0240">
        <w:rPr>
          <w:sz w:val="36"/>
        </w:rPr>
        <w:t>bas</w:t>
      </w:r>
      <w:r w:rsidR="00804EBA" w:rsidRPr="00EB0240">
        <w:rPr>
          <w:sz w:val="36"/>
        </w:rPr>
        <w:t>i</w:t>
      </w:r>
      <w:r w:rsidR="008026F6" w:rsidRPr="00EB0240">
        <w:rPr>
          <w:sz w:val="36"/>
        </w:rPr>
        <w:t>s of</w:t>
      </w:r>
      <w:r w:rsidR="008026F6">
        <w:rPr>
          <w:sz w:val="36"/>
        </w:rPr>
        <w:t xml:space="preserve"> their reasoning and belief. </w:t>
      </w:r>
    </w:p>
    <w:p w14:paraId="508DACB1" w14:textId="766D4946" w:rsidR="000778C4" w:rsidRPr="00EB0240" w:rsidRDefault="000778C4" w:rsidP="000778C4">
      <w:pPr>
        <w:spacing w:line="360" w:lineRule="auto"/>
        <w:ind w:left="360"/>
        <w:rPr>
          <w:rFonts w:ascii="Agency FB" w:hAnsi="Agency FB"/>
          <w:sz w:val="36"/>
        </w:rPr>
      </w:pPr>
      <w:r>
        <w:rPr>
          <w:sz w:val="36"/>
        </w:rPr>
        <w:tab/>
      </w:r>
      <w:r>
        <w:rPr>
          <w:sz w:val="36"/>
        </w:rPr>
        <w:tab/>
      </w:r>
      <w:r w:rsidRPr="00EB0240">
        <w:rPr>
          <w:rFonts w:ascii="Agency FB" w:hAnsi="Agency FB"/>
          <w:b/>
          <w:sz w:val="36"/>
        </w:rPr>
        <w:t>Published in 1844, Karl Marx, the author of the</w:t>
      </w:r>
      <w:r w:rsidRPr="00EB0240">
        <w:rPr>
          <w:rFonts w:ascii="Agency FB" w:hAnsi="Agency FB"/>
          <w:sz w:val="36"/>
        </w:rPr>
        <w:t xml:space="preserve"> </w:t>
      </w:r>
      <w:r w:rsidRPr="00EB0240">
        <w:rPr>
          <w:rFonts w:ascii="Agency FB" w:hAnsi="Agency FB"/>
          <w:b/>
          <w:sz w:val="36"/>
        </w:rPr>
        <w:t>Communist</w:t>
      </w:r>
      <w:r w:rsidRPr="00EB0240">
        <w:rPr>
          <w:rFonts w:ascii="Agency FB" w:hAnsi="Agency FB"/>
          <w:sz w:val="36"/>
        </w:rPr>
        <w:t xml:space="preserve"> Manifesto stated that “The foundation of irreligious criticism is: Man makes religion, religion does not make man. Religion is, indeed, the self-consciousness and self-esteem of man who has either not yet won through to himself, or has already lost himself again. But man is no abstract being squatting outside the world. Man is the world of man – state, society. This state and this society produce religion, which is an inverted consciousness of the world, because they are an inverted world. Religion is the general theory of this world, its </w:t>
      </w:r>
      <w:r w:rsidR="00EB0240" w:rsidRPr="00EB0240">
        <w:rPr>
          <w:rFonts w:ascii="Agency FB" w:hAnsi="Agency FB"/>
          <w:sz w:val="36"/>
        </w:rPr>
        <w:t>encyclopedic</w:t>
      </w:r>
      <w:r w:rsidRPr="00EB0240">
        <w:rPr>
          <w:rFonts w:ascii="Agency FB" w:hAnsi="Agency FB"/>
          <w:sz w:val="36"/>
        </w:rPr>
        <w:t xml:space="preserve"> compendium, its logic in popular form, </w:t>
      </w:r>
      <w:r w:rsidRPr="00EB0240">
        <w:rPr>
          <w:rFonts w:ascii="Agency FB" w:hAnsi="Agency FB"/>
          <w:sz w:val="36"/>
        </w:rPr>
        <w:lastRenderedPageBreak/>
        <w:t xml:space="preserve">its spiritual point </w:t>
      </w:r>
      <w:proofErr w:type="spellStart"/>
      <w:r w:rsidRPr="00EB0240">
        <w:rPr>
          <w:rFonts w:ascii="Agency FB" w:hAnsi="Agency FB"/>
          <w:sz w:val="36"/>
        </w:rPr>
        <w:t>d’honneur</w:t>
      </w:r>
      <w:proofErr w:type="spellEnd"/>
      <w:r w:rsidRPr="00EB0240">
        <w:rPr>
          <w:rFonts w:ascii="Agency FB" w:hAnsi="Agency FB"/>
          <w:sz w:val="36"/>
        </w:rPr>
        <w:t>, its enthusiasm, its moral sanction, its solemn complement, and its universal basis of consolation and justification. It is the fantastic realization of the human essence since the human essence has not acquired any true reality. The struggle against religion is, therefore, indirectly the struggle against that world whose spiritual aroma is religion.”</w:t>
      </w:r>
    </w:p>
    <w:p w14:paraId="415C60B2" w14:textId="3708F98E" w:rsidR="00EB0240" w:rsidRPr="00EB0240" w:rsidRDefault="000778C4" w:rsidP="005B68D9">
      <w:pPr>
        <w:spacing w:line="360" w:lineRule="auto"/>
        <w:ind w:left="360" w:firstLine="0"/>
        <w:rPr>
          <w:color w:val="0000FF"/>
          <w:sz w:val="28"/>
        </w:rPr>
      </w:pPr>
      <w:r w:rsidRPr="00EB0240">
        <w:rPr>
          <w:rFonts w:ascii="Agency FB" w:hAnsi="Agency FB"/>
          <w:sz w:val="36"/>
        </w:rPr>
        <w:t xml:space="preserve">Religious suffering is, at one and the same time, the expression of real suffering and a protest against real suffering. Religion is the sigh of the oppressed creature, the heart of a heartless world, and the soul of soulless conditions. </w:t>
      </w:r>
      <w:r w:rsidRPr="00EB0240">
        <w:rPr>
          <w:rFonts w:ascii="Agency FB" w:hAnsi="Agency FB"/>
          <w:b/>
          <w:color w:val="C00000"/>
          <w:sz w:val="36"/>
        </w:rPr>
        <w:t>It is the opium of the people.</w:t>
      </w:r>
      <w:r w:rsidR="00EB0240">
        <w:rPr>
          <w:rFonts w:ascii="Agency FB" w:hAnsi="Agency FB"/>
          <w:b/>
          <w:color w:val="C00000"/>
          <w:sz w:val="36"/>
        </w:rPr>
        <w:t xml:space="preserve">   </w:t>
      </w:r>
      <w:r w:rsidR="005B68D9">
        <w:rPr>
          <w:rFonts w:ascii="Agency FB" w:hAnsi="Agency FB"/>
          <w:b/>
          <w:color w:val="C00000"/>
          <w:sz w:val="36"/>
        </w:rPr>
        <w:t xml:space="preserve"> </w:t>
      </w:r>
      <w:r w:rsidR="00EB0240" w:rsidRPr="00EB0240">
        <w:rPr>
          <w:color w:val="0000FF"/>
          <w:sz w:val="28"/>
        </w:rPr>
        <w:t>https://en.wikipedia.org/wiki/Opium_of_the_people</w:t>
      </w:r>
    </w:p>
    <w:p w14:paraId="3160B85F" w14:textId="7578009E" w:rsidR="00DD63FB" w:rsidRPr="00DD63FB" w:rsidRDefault="001B7DCD" w:rsidP="00C353BA">
      <w:pPr>
        <w:spacing w:line="360" w:lineRule="auto"/>
        <w:ind w:left="360"/>
        <w:rPr>
          <w:sz w:val="36"/>
        </w:rPr>
      </w:pPr>
      <w:r>
        <w:rPr>
          <w:sz w:val="36"/>
        </w:rPr>
        <w:tab/>
      </w:r>
      <w:r>
        <w:rPr>
          <w:sz w:val="36"/>
        </w:rPr>
        <w:tab/>
        <w:t>Since Darwin, a growing religion called Scientism has taken hold of many in the scientific community. Science in its pure form is to</w:t>
      </w:r>
      <w:r w:rsidR="00CC30DA">
        <w:rPr>
          <w:sz w:val="36"/>
        </w:rPr>
        <w:t xml:space="preserve"> </w:t>
      </w:r>
      <w:r>
        <w:rPr>
          <w:sz w:val="36"/>
        </w:rPr>
        <w:t>be objective and let the observation and recordable facts unveil best known solutions</w:t>
      </w:r>
      <w:r w:rsidR="00FB4897">
        <w:rPr>
          <w:sz w:val="36"/>
        </w:rPr>
        <w:t xml:space="preserve"> and answers</w:t>
      </w:r>
      <w:r>
        <w:rPr>
          <w:sz w:val="36"/>
        </w:rPr>
        <w:t xml:space="preserve">. But those in the field of Science who totally discount all other views than Darwinian are </w:t>
      </w:r>
      <w:r w:rsidR="00FB4897">
        <w:rPr>
          <w:sz w:val="36"/>
        </w:rPr>
        <w:t xml:space="preserve">fanatically blind. The end result of Darwin and those that came after him, pursing his ideas, </w:t>
      </w:r>
      <w:r w:rsidR="00EB0240">
        <w:rPr>
          <w:sz w:val="36"/>
        </w:rPr>
        <w:t xml:space="preserve">sold-out to his ideas </w:t>
      </w:r>
      <w:r w:rsidR="00FB4897">
        <w:rPr>
          <w:sz w:val="36"/>
        </w:rPr>
        <w:t xml:space="preserve">is that God is dead. Man is left to lay his own principles of morality of what is right and wrong, what is good and bad. Again, these want to be there own god. </w:t>
      </w:r>
      <w:r w:rsidR="00EC4B16">
        <w:rPr>
          <w:color w:val="C00000"/>
          <w:sz w:val="36"/>
        </w:rPr>
        <w:t xml:space="preserve"> </w:t>
      </w:r>
    </w:p>
    <w:p w14:paraId="7DB42772" w14:textId="5A439E8F" w:rsidR="00B03F5A" w:rsidRPr="00C23B1F" w:rsidRDefault="00CC30DA" w:rsidP="00CC30DA">
      <w:pPr>
        <w:pStyle w:val="ListParagraph"/>
        <w:spacing w:line="360" w:lineRule="auto"/>
        <w:ind w:left="0" w:firstLine="0"/>
        <w:rPr>
          <w:sz w:val="36"/>
        </w:rPr>
      </w:pPr>
      <w:r>
        <w:rPr>
          <w:sz w:val="36"/>
        </w:rPr>
        <w:lastRenderedPageBreak/>
        <w:t xml:space="preserve">    </w:t>
      </w:r>
      <w:r w:rsidR="00A21B41" w:rsidRPr="00C23B1F">
        <w:rPr>
          <w:sz w:val="36"/>
        </w:rPr>
        <w:t>Harkening back to the 1300’s</w:t>
      </w:r>
      <w:r w:rsidR="00076EF0">
        <w:rPr>
          <w:sz w:val="36"/>
        </w:rPr>
        <w:t>,</w:t>
      </w:r>
      <w:r w:rsidR="00A21B41" w:rsidRPr="00C23B1F">
        <w:rPr>
          <w:sz w:val="36"/>
        </w:rPr>
        <w:t xml:space="preserve"> s</w:t>
      </w:r>
      <w:r w:rsidR="00C80012" w:rsidRPr="00C23B1F">
        <w:rPr>
          <w:sz w:val="36"/>
        </w:rPr>
        <w:t>ome State Church scholars leaned to God more than their overlords. Example being Wycliffe in England who published a New Testament in 1382 without the authority of his superiors.</w:t>
      </w:r>
    </w:p>
    <w:p w14:paraId="68D51173" w14:textId="1CA4473A" w:rsidR="00B03F5A" w:rsidRPr="00B03F5A" w:rsidRDefault="00B03F5A" w:rsidP="00C353BA">
      <w:pPr>
        <w:spacing w:line="360" w:lineRule="auto"/>
        <w:ind w:left="0" w:firstLine="720"/>
        <w:rPr>
          <w:rFonts w:ascii="Arial Narrow" w:hAnsi="Arial Narrow"/>
          <w:sz w:val="32"/>
        </w:rPr>
      </w:pPr>
      <w:r w:rsidRPr="00B5064C">
        <w:rPr>
          <w:rFonts w:ascii="Arial Narrow" w:hAnsi="Arial Narrow"/>
          <w:sz w:val="36"/>
        </w:rPr>
        <w:t xml:space="preserve">One very notable man, Jan Hus was a Czech theologian, philosopher, master, dean, and rector of the Charles University in Prague who became a church reformer, an inspirer of </w:t>
      </w:r>
      <w:proofErr w:type="spellStart"/>
      <w:r w:rsidRPr="00B5064C">
        <w:rPr>
          <w:rFonts w:ascii="Arial Narrow" w:hAnsi="Arial Narrow"/>
          <w:sz w:val="36"/>
        </w:rPr>
        <w:t>Hussitism</w:t>
      </w:r>
      <w:proofErr w:type="spellEnd"/>
      <w:r w:rsidRPr="00B5064C">
        <w:rPr>
          <w:rFonts w:ascii="Arial Narrow" w:hAnsi="Arial Narrow"/>
          <w:sz w:val="36"/>
        </w:rPr>
        <w:t>, a key predecessor to Protestantism and a seminal figure in the Bohemian Reformation.</w:t>
      </w:r>
    </w:p>
    <w:p w14:paraId="3A493F14" w14:textId="322DB98D" w:rsidR="00B03F5A" w:rsidRPr="005031A3" w:rsidRDefault="00B03F5A" w:rsidP="00CD6D39">
      <w:pPr>
        <w:pStyle w:val="ListParagraph"/>
        <w:spacing w:line="360" w:lineRule="auto"/>
        <w:ind w:left="0" w:firstLine="720"/>
        <w:rPr>
          <w:rFonts w:ascii="Arial Narrow" w:hAnsi="Arial Narrow"/>
          <w:sz w:val="36"/>
        </w:rPr>
      </w:pPr>
      <w:r w:rsidRPr="005031A3">
        <w:rPr>
          <w:rFonts w:ascii="Arial Narrow" w:hAnsi="Arial Narrow"/>
          <w:sz w:val="36"/>
        </w:rPr>
        <w:t>After John Wycliffe, the theorist of ecclesiastical reform, Hus is considered the first church reformer, as he lived before Luther, Calvin, and Zwingli. His teachings had a strong influence on the states of Western Europe, most immediately in the approval of a reformed Bohemian religious denomination, and, more than a century later, on Martin Luther himself.</w:t>
      </w:r>
      <w:r w:rsidR="00086A4E" w:rsidRPr="005031A3">
        <w:rPr>
          <w:rFonts w:ascii="Arial Narrow" w:hAnsi="Arial Narrow"/>
          <w:sz w:val="36"/>
        </w:rPr>
        <w:t xml:space="preserve"> </w:t>
      </w:r>
      <w:r w:rsidRPr="005031A3">
        <w:rPr>
          <w:rFonts w:ascii="Arial Narrow" w:hAnsi="Arial Narrow"/>
          <w:sz w:val="36"/>
        </w:rPr>
        <w:t>H</w:t>
      </w:r>
      <w:r w:rsidR="00086A4E" w:rsidRPr="005031A3">
        <w:rPr>
          <w:rFonts w:ascii="Arial Narrow" w:hAnsi="Arial Narrow"/>
          <w:sz w:val="36"/>
        </w:rPr>
        <w:t>us</w:t>
      </w:r>
      <w:r w:rsidR="00835D02" w:rsidRPr="005031A3">
        <w:rPr>
          <w:rFonts w:ascii="Arial Narrow" w:hAnsi="Arial Narrow"/>
          <w:sz w:val="36"/>
        </w:rPr>
        <w:t xml:space="preserve"> </w:t>
      </w:r>
      <w:r w:rsidRPr="005031A3">
        <w:rPr>
          <w:rFonts w:ascii="Arial Narrow" w:hAnsi="Arial Narrow"/>
          <w:sz w:val="36"/>
        </w:rPr>
        <w:t xml:space="preserve">was burned at the stake for heresy against the doctrines of the Catholic Church, including those on </w:t>
      </w:r>
      <w:r w:rsidRPr="005031A3">
        <w:rPr>
          <w:rFonts w:ascii="Arial Narrow" w:hAnsi="Arial Narrow"/>
          <w:color w:val="C00000"/>
          <w:sz w:val="36"/>
        </w:rPr>
        <w:t>ecclesi</w:t>
      </w:r>
      <w:r w:rsidRPr="005031A3">
        <w:rPr>
          <w:rFonts w:ascii="Arial Narrow" w:hAnsi="Arial Narrow"/>
          <w:sz w:val="36"/>
        </w:rPr>
        <w:t>ology</w:t>
      </w:r>
      <w:r w:rsidR="00835D02" w:rsidRPr="005031A3">
        <w:rPr>
          <w:rFonts w:ascii="Arial Narrow" w:hAnsi="Arial Narrow"/>
          <w:sz w:val="36"/>
        </w:rPr>
        <w:t xml:space="preserve"> (</w:t>
      </w:r>
      <w:r w:rsidR="00835D02" w:rsidRPr="005031A3">
        <w:rPr>
          <w:rFonts w:ascii="Arial Narrow" w:hAnsi="Arial Narrow"/>
          <w:color w:val="C00000"/>
          <w:sz w:val="36"/>
        </w:rPr>
        <w:t xml:space="preserve">Assembly </w:t>
      </w:r>
      <w:r w:rsidR="00835D02" w:rsidRPr="005031A3">
        <w:rPr>
          <w:rFonts w:ascii="Arial Narrow" w:hAnsi="Arial Narrow"/>
          <w:sz w:val="36"/>
        </w:rPr>
        <w:t>of the Word)</w:t>
      </w:r>
      <w:r w:rsidRPr="005031A3">
        <w:rPr>
          <w:rFonts w:ascii="Arial Narrow" w:hAnsi="Arial Narrow"/>
          <w:sz w:val="36"/>
        </w:rPr>
        <w:t>, the Eucharist, and other theological topics</w:t>
      </w:r>
      <w:r w:rsidRPr="005031A3">
        <w:rPr>
          <w:rFonts w:cstheme="minorHAnsi"/>
          <w:sz w:val="36"/>
        </w:rPr>
        <w:t>.</w:t>
      </w:r>
      <w:r w:rsidR="00835D02" w:rsidRPr="005031A3">
        <w:rPr>
          <w:rFonts w:cstheme="minorHAnsi"/>
          <w:sz w:val="36"/>
        </w:rPr>
        <w:t xml:space="preserve"> Hus refuted </w:t>
      </w:r>
      <w:r w:rsidR="00835D02" w:rsidRPr="005B68D9">
        <w:rPr>
          <w:rFonts w:cstheme="minorHAnsi"/>
          <w:sz w:val="36"/>
        </w:rPr>
        <w:t xml:space="preserve">that </w:t>
      </w:r>
      <w:r w:rsidR="0095441B" w:rsidRPr="005B68D9">
        <w:rPr>
          <w:rFonts w:cstheme="minorHAnsi"/>
          <w:sz w:val="36"/>
        </w:rPr>
        <w:t xml:space="preserve">a </w:t>
      </w:r>
      <w:r w:rsidR="00835D02" w:rsidRPr="005B68D9">
        <w:rPr>
          <w:rFonts w:cstheme="minorHAnsi"/>
          <w:sz w:val="36"/>
        </w:rPr>
        <w:t>person’s</w:t>
      </w:r>
      <w:r w:rsidR="00835D02" w:rsidRPr="005031A3">
        <w:rPr>
          <w:rFonts w:cstheme="minorHAnsi"/>
          <w:sz w:val="36"/>
        </w:rPr>
        <w:t xml:space="preserve"> relationship with Jesus was through the State Church (Roman Catholic). </w:t>
      </w:r>
    </w:p>
    <w:p w14:paraId="771EB8D4" w14:textId="3829AF10" w:rsidR="0079552F" w:rsidRPr="00C353BA" w:rsidRDefault="00B03F5A" w:rsidP="00852316">
      <w:pPr>
        <w:pStyle w:val="ListParagraph"/>
        <w:spacing w:line="360" w:lineRule="auto"/>
        <w:ind w:left="0" w:firstLine="720"/>
        <w:rPr>
          <w:rFonts w:ascii="Arial Narrow" w:hAnsi="Arial Narrow"/>
          <w:color w:val="0000FF"/>
          <w:sz w:val="24"/>
        </w:rPr>
      </w:pPr>
      <w:r w:rsidRPr="005031A3">
        <w:rPr>
          <w:rFonts w:ascii="Arial Narrow" w:hAnsi="Arial Narrow"/>
          <w:sz w:val="36"/>
        </w:rPr>
        <w:t xml:space="preserve">After Hus was executed in 1415, the followers of his religious teachings (known as Hussites) rebelled against their Catholic rulers and defeated five consecutive papal crusades between 1420 and 1431 in what became known </w:t>
      </w:r>
      <w:r w:rsidRPr="005031A3">
        <w:rPr>
          <w:rFonts w:ascii="Arial Narrow" w:hAnsi="Arial Narrow"/>
          <w:sz w:val="36"/>
        </w:rPr>
        <w:lastRenderedPageBreak/>
        <w:t>as the Hussite Wars.[5] Both the Bohemian and the Moravian populations remained majority Hussite until the 1620s, when a Protestant defeat in the Battle of the White Mountain resulted in the Lands of the Bohemian Crown coming under Habsburg dominion for the next 300 years and being subject to immediate and forced conversion in an intense campaign of return to Catholicism.</w:t>
      </w:r>
      <w:r w:rsidR="00CD6D39">
        <w:rPr>
          <w:rFonts w:ascii="Arial Narrow" w:hAnsi="Arial Narrow"/>
          <w:sz w:val="36"/>
        </w:rPr>
        <w:t xml:space="preserve"> </w:t>
      </w:r>
      <w:r w:rsidR="00076EF0" w:rsidRPr="00C353BA">
        <w:rPr>
          <w:rFonts w:ascii="Arial Narrow" w:hAnsi="Arial Narrow"/>
          <w:color w:val="0000FF"/>
          <w:sz w:val="24"/>
        </w:rPr>
        <w:t>https://en.wikipedia.org/wiki/Jan_Hus</w:t>
      </w:r>
    </w:p>
    <w:p w14:paraId="60DE361B" w14:textId="2B64A56D" w:rsidR="00076EF0" w:rsidRPr="00203C32" w:rsidRDefault="00C5564C" w:rsidP="00852316">
      <w:pPr>
        <w:pStyle w:val="ListParagraph"/>
        <w:spacing w:line="360" w:lineRule="auto"/>
        <w:ind w:left="0" w:firstLine="720"/>
        <w:rPr>
          <w:rFonts w:ascii="Arial Narrow" w:hAnsi="Arial Narrow"/>
          <w:sz w:val="36"/>
        </w:rPr>
      </w:pPr>
      <w:r w:rsidRPr="00203C32">
        <w:rPr>
          <w:rFonts w:cstheme="minorHAnsi"/>
          <w:b/>
          <w:sz w:val="40"/>
        </w:rPr>
        <w:t>So,</w:t>
      </w:r>
      <w:r w:rsidRPr="00203C32">
        <w:rPr>
          <w:rFonts w:cstheme="minorHAnsi"/>
          <w:sz w:val="40"/>
        </w:rPr>
        <w:t xml:space="preserve"> </w:t>
      </w:r>
      <w:r w:rsidRPr="00203C32">
        <w:rPr>
          <w:rFonts w:cstheme="minorHAnsi"/>
          <w:sz w:val="36"/>
        </w:rPr>
        <w:t>what did all of these influence</w:t>
      </w:r>
      <w:r w:rsidR="0079552F" w:rsidRPr="00203C32">
        <w:rPr>
          <w:rFonts w:cstheme="minorHAnsi"/>
          <w:sz w:val="36"/>
        </w:rPr>
        <w:t>s</w:t>
      </w:r>
      <w:r w:rsidRPr="00203C32">
        <w:rPr>
          <w:rFonts w:cstheme="minorHAnsi"/>
          <w:sz w:val="36"/>
        </w:rPr>
        <w:t xml:space="preserve"> achieve for the advancement of God’s </w:t>
      </w:r>
      <w:r w:rsidRPr="00CD6D39">
        <w:rPr>
          <w:rFonts w:cstheme="minorHAnsi"/>
          <w:sz w:val="36"/>
        </w:rPr>
        <w:t>Church</w:t>
      </w:r>
      <w:r w:rsidR="0095441B" w:rsidRPr="00CD6D39">
        <w:rPr>
          <w:rFonts w:cstheme="minorHAnsi"/>
          <w:sz w:val="36"/>
        </w:rPr>
        <w:t>?</w:t>
      </w:r>
      <w:r w:rsidRPr="00CD6D39">
        <w:rPr>
          <w:rFonts w:cstheme="minorHAnsi"/>
          <w:sz w:val="36"/>
        </w:rPr>
        <w:t xml:space="preserve"> </w:t>
      </w:r>
      <w:r w:rsidR="0076168B" w:rsidRPr="00CD6D39">
        <w:rPr>
          <w:rFonts w:cstheme="minorHAnsi"/>
          <w:sz w:val="36"/>
        </w:rPr>
        <w:t>“</w:t>
      </w:r>
      <w:r w:rsidRPr="00CD6D39">
        <w:rPr>
          <w:rFonts w:cstheme="minorHAnsi"/>
          <w:sz w:val="36"/>
        </w:rPr>
        <w:t>The Church of Spirit.</w:t>
      </w:r>
      <w:r w:rsidR="0076168B" w:rsidRPr="00CD6D39">
        <w:rPr>
          <w:rFonts w:cstheme="minorHAnsi"/>
          <w:sz w:val="36"/>
        </w:rPr>
        <w:t xml:space="preserve">” No man can prevent the Spirit of God from moving forward. </w:t>
      </w:r>
      <w:r w:rsidRPr="00CD6D39">
        <w:rPr>
          <w:rFonts w:cstheme="minorHAnsi"/>
          <w:sz w:val="36"/>
        </w:rPr>
        <w:t>Remember</w:t>
      </w:r>
      <w:r w:rsidR="0076168B" w:rsidRPr="00CD6D39">
        <w:rPr>
          <w:rFonts w:cstheme="minorHAnsi"/>
          <w:sz w:val="36"/>
        </w:rPr>
        <w:t>,</w:t>
      </w:r>
      <w:r w:rsidRPr="00CD6D39">
        <w:rPr>
          <w:rFonts w:cstheme="minorHAnsi"/>
          <w:sz w:val="36"/>
        </w:rPr>
        <w:t xml:space="preserve"> </w:t>
      </w:r>
      <w:r w:rsidRPr="00CD6D39">
        <w:rPr>
          <w:rFonts w:cstheme="minorHAnsi"/>
          <w:sz w:val="36"/>
          <w:u w:val="single"/>
        </w:rPr>
        <w:t>Jesus</w:t>
      </w:r>
      <w:r w:rsidRPr="00CD6D39">
        <w:rPr>
          <w:rFonts w:cstheme="minorHAnsi"/>
          <w:sz w:val="36"/>
        </w:rPr>
        <w:t xml:space="preserve"> stated clearly that He came to </w:t>
      </w:r>
      <w:r w:rsidRPr="00CD6D39">
        <w:rPr>
          <w:rFonts w:cstheme="minorHAnsi"/>
          <w:sz w:val="36"/>
          <w:u w:val="single"/>
        </w:rPr>
        <w:t>baptize with fire</w:t>
      </w:r>
      <w:r w:rsidRPr="00203C32">
        <w:rPr>
          <w:rFonts w:cstheme="minorHAnsi"/>
          <w:sz w:val="36"/>
          <w:u w:val="single"/>
        </w:rPr>
        <w:t xml:space="preserve"> and Spirit</w:t>
      </w:r>
      <w:r w:rsidR="00203C32" w:rsidRPr="00203C32">
        <w:rPr>
          <w:rFonts w:cstheme="minorHAnsi"/>
          <w:sz w:val="36"/>
        </w:rPr>
        <w:t>. Thus</w:t>
      </w:r>
      <w:r w:rsidR="00203C32">
        <w:rPr>
          <w:rFonts w:cstheme="minorHAnsi"/>
          <w:sz w:val="36"/>
        </w:rPr>
        <w:t xml:space="preserve">, the Church moves forward by individual Believers who have the living God, the Christ in their hearts. </w:t>
      </w:r>
    </w:p>
    <w:p w14:paraId="1CB1A5D1" w14:textId="4CCC6C54" w:rsidR="00A661D0" w:rsidRDefault="00A661D0" w:rsidP="00852316">
      <w:pPr>
        <w:pStyle w:val="ListParagraph"/>
        <w:spacing w:line="360" w:lineRule="auto"/>
        <w:ind w:left="0" w:firstLine="720"/>
        <w:rPr>
          <w:rFonts w:ascii="Arial Narrow" w:hAnsi="Arial Narrow"/>
          <w:color w:val="E36C0A" w:themeColor="accent6" w:themeShade="BF"/>
          <w:sz w:val="32"/>
        </w:rPr>
      </w:pPr>
      <w:r w:rsidRPr="0076168B">
        <w:rPr>
          <w:rFonts w:ascii="Arial Narrow" w:hAnsi="Arial Narrow"/>
          <w:b/>
          <w:sz w:val="32"/>
        </w:rPr>
        <w:t>Act</w:t>
      </w:r>
      <w:r w:rsidR="0076168B" w:rsidRPr="0076168B">
        <w:rPr>
          <w:rFonts w:ascii="Arial Narrow" w:hAnsi="Arial Narrow"/>
          <w:b/>
          <w:sz w:val="32"/>
        </w:rPr>
        <w:t xml:space="preserve">s </w:t>
      </w:r>
      <w:r w:rsidRPr="0076168B">
        <w:rPr>
          <w:rFonts w:ascii="Arial Narrow" w:hAnsi="Arial Narrow"/>
          <w:b/>
          <w:sz w:val="32"/>
        </w:rPr>
        <w:t>1:5</w:t>
      </w:r>
      <w:r w:rsidRPr="0076168B">
        <w:rPr>
          <w:rFonts w:ascii="Arial Narrow" w:hAnsi="Arial Narrow"/>
          <w:sz w:val="32"/>
        </w:rPr>
        <w:t xml:space="preserve"> </w:t>
      </w:r>
      <w:r w:rsidRPr="00A661D0">
        <w:rPr>
          <w:rFonts w:ascii="Arial Narrow" w:hAnsi="Arial Narrow"/>
          <w:color w:val="E36C0A" w:themeColor="accent6" w:themeShade="BF"/>
          <w:sz w:val="32"/>
        </w:rPr>
        <w:t xml:space="preserve">for John baptized with </w:t>
      </w:r>
      <w:proofErr w:type="gramStart"/>
      <w:r w:rsidRPr="00A661D0">
        <w:rPr>
          <w:rFonts w:ascii="Arial Narrow" w:hAnsi="Arial Narrow"/>
          <w:color w:val="E36C0A" w:themeColor="accent6" w:themeShade="BF"/>
          <w:sz w:val="32"/>
        </w:rPr>
        <w:t>water,</w:t>
      </w:r>
      <w:r w:rsidR="0079552F">
        <w:rPr>
          <w:rFonts w:ascii="Arial Narrow" w:hAnsi="Arial Narrow"/>
          <w:color w:val="E36C0A" w:themeColor="accent6" w:themeShade="BF"/>
          <w:sz w:val="32"/>
        </w:rPr>
        <w:t xml:space="preserve">   </w:t>
      </w:r>
      <w:proofErr w:type="gramEnd"/>
      <w:r w:rsidR="0079552F">
        <w:rPr>
          <w:rFonts w:ascii="Arial Narrow" w:hAnsi="Arial Narrow"/>
          <w:color w:val="E36C0A" w:themeColor="accent6" w:themeShade="BF"/>
          <w:sz w:val="32"/>
        </w:rPr>
        <w:t xml:space="preserve">                                                              </w:t>
      </w:r>
      <w:r w:rsidRPr="00A661D0">
        <w:rPr>
          <w:rFonts w:ascii="Arial Narrow" w:hAnsi="Arial Narrow"/>
          <w:color w:val="E36C0A" w:themeColor="accent6" w:themeShade="BF"/>
          <w:sz w:val="32"/>
        </w:rPr>
        <w:t xml:space="preserve">but you will be baptized with the </w:t>
      </w:r>
      <w:r w:rsidRPr="0079552F">
        <w:rPr>
          <w:rFonts w:ascii="Arial Narrow" w:hAnsi="Arial Narrow"/>
          <w:sz w:val="32"/>
          <w:u w:val="single"/>
        </w:rPr>
        <w:t>Holy Spirit</w:t>
      </w:r>
      <w:r w:rsidRPr="0079552F">
        <w:rPr>
          <w:rFonts w:ascii="Arial Narrow" w:hAnsi="Arial Narrow"/>
          <w:sz w:val="32"/>
        </w:rPr>
        <w:t xml:space="preserve"> </w:t>
      </w:r>
      <w:r w:rsidRPr="00A661D0">
        <w:rPr>
          <w:rFonts w:ascii="Arial Narrow" w:hAnsi="Arial Narrow"/>
          <w:color w:val="E36C0A" w:themeColor="accent6" w:themeShade="BF"/>
          <w:sz w:val="32"/>
        </w:rPr>
        <w:t>in a few days."</w:t>
      </w:r>
    </w:p>
    <w:p w14:paraId="27C68D3C" w14:textId="77777777" w:rsidR="0076168B" w:rsidRPr="00401BFD" w:rsidRDefault="0076168B" w:rsidP="0076168B">
      <w:pPr>
        <w:pStyle w:val="ListParagraph"/>
        <w:spacing w:line="360" w:lineRule="auto"/>
        <w:ind w:left="0" w:firstLine="720"/>
        <w:rPr>
          <w:rFonts w:ascii="Arial Narrow" w:hAnsi="Arial Narrow"/>
          <w:color w:val="365F91" w:themeColor="accent1" w:themeShade="BF"/>
          <w:sz w:val="32"/>
        </w:rPr>
      </w:pPr>
      <w:r w:rsidRPr="0076168B">
        <w:rPr>
          <w:rFonts w:ascii="Arial Narrow" w:hAnsi="Arial Narrow"/>
          <w:b/>
          <w:sz w:val="32"/>
        </w:rPr>
        <w:t>Act 11:16</w:t>
      </w:r>
      <w:r w:rsidRPr="0076168B">
        <w:rPr>
          <w:rFonts w:ascii="Arial Narrow" w:hAnsi="Arial Narrow"/>
          <w:sz w:val="32"/>
        </w:rPr>
        <w:t xml:space="preserve"> </w:t>
      </w:r>
      <w:r w:rsidRPr="00401BFD">
        <w:rPr>
          <w:rFonts w:ascii="Arial Narrow" w:hAnsi="Arial Narrow"/>
          <w:color w:val="365F91" w:themeColor="accent1" w:themeShade="BF"/>
          <w:sz w:val="32"/>
        </w:rPr>
        <w:t xml:space="preserve">I remembered the word of the </w:t>
      </w:r>
      <w:r w:rsidRPr="0079552F">
        <w:rPr>
          <w:rFonts w:ascii="Arial Narrow" w:hAnsi="Arial Narrow"/>
          <w:sz w:val="32"/>
          <w:u w:val="single"/>
        </w:rPr>
        <w:t>Lord</w:t>
      </w:r>
      <w:r w:rsidRPr="00401BFD">
        <w:rPr>
          <w:rFonts w:ascii="Arial Narrow" w:hAnsi="Arial Narrow"/>
          <w:color w:val="365F91" w:themeColor="accent1" w:themeShade="BF"/>
          <w:sz w:val="32"/>
        </w:rPr>
        <w:t xml:space="preserve">, how he said, John baptized with water, but you will be baptized with the </w:t>
      </w:r>
      <w:r w:rsidRPr="0079552F">
        <w:rPr>
          <w:rFonts w:ascii="Arial Narrow" w:hAnsi="Arial Narrow"/>
          <w:sz w:val="32"/>
          <w:u w:val="single"/>
        </w:rPr>
        <w:t>Holy Spirit.</w:t>
      </w:r>
      <w:r w:rsidRPr="0079552F">
        <w:rPr>
          <w:rFonts w:ascii="Arial Narrow" w:hAnsi="Arial Narrow"/>
          <w:sz w:val="32"/>
        </w:rPr>
        <w:t xml:space="preserve"> </w:t>
      </w:r>
    </w:p>
    <w:p w14:paraId="57A0ED7D" w14:textId="2C3F4A01" w:rsidR="000A699A" w:rsidRDefault="0076168B" w:rsidP="00401BFD">
      <w:pPr>
        <w:pStyle w:val="ListParagraph"/>
        <w:spacing w:line="360" w:lineRule="auto"/>
        <w:ind w:left="0" w:firstLine="720"/>
        <w:rPr>
          <w:rFonts w:ascii="Arial Narrow" w:hAnsi="Arial Narrow"/>
          <w:color w:val="C00000"/>
          <w:sz w:val="32"/>
        </w:rPr>
      </w:pPr>
      <w:r w:rsidRPr="0076168B">
        <w:rPr>
          <w:rFonts w:ascii="Arial Narrow" w:hAnsi="Arial Narrow"/>
          <w:b/>
          <w:sz w:val="32"/>
        </w:rPr>
        <w:t>Matthew 3:</w:t>
      </w:r>
      <w:r w:rsidR="00401BFD" w:rsidRPr="0076168B">
        <w:rPr>
          <w:rFonts w:ascii="Arial Narrow" w:hAnsi="Arial Narrow"/>
          <w:b/>
          <w:sz w:val="32"/>
        </w:rPr>
        <w:t>11</w:t>
      </w:r>
      <w:r w:rsidRPr="0076168B">
        <w:rPr>
          <w:rFonts w:ascii="Arial Narrow" w:hAnsi="Arial Narrow"/>
          <w:b/>
          <w:sz w:val="32"/>
        </w:rPr>
        <w:t xml:space="preserve">-13 </w:t>
      </w:r>
      <w:r>
        <w:rPr>
          <w:rFonts w:ascii="Arial Narrow" w:hAnsi="Arial Narrow"/>
          <w:color w:val="C00000"/>
          <w:sz w:val="32"/>
        </w:rPr>
        <w:t xml:space="preserve">   11</w:t>
      </w:r>
      <w:r w:rsidR="00401BFD" w:rsidRPr="00401BFD">
        <w:rPr>
          <w:rFonts w:ascii="Arial Narrow" w:hAnsi="Arial Narrow"/>
          <w:color w:val="C00000"/>
          <w:sz w:val="32"/>
        </w:rPr>
        <w:t xml:space="preserve"> "As for me, I baptize you with water for repentance, but He who is coming after me is mightier than I, and I am not fit to remove His sandals; He will baptize you with the </w:t>
      </w:r>
      <w:r w:rsidR="00401BFD" w:rsidRPr="0079552F">
        <w:rPr>
          <w:rFonts w:ascii="Arial Narrow" w:hAnsi="Arial Narrow"/>
          <w:sz w:val="32"/>
          <w:u w:val="single"/>
        </w:rPr>
        <w:t>Holy Spirit and fire</w:t>
      </w:r>
      <w:r w:rsidR="00401BFD" w:rsidRPr="00401BFD">
        <w:rPr>
          <w:rFonts w:ascii="Arial Narrow" w:hAnsi="Arial Narrow"/>
          <w:color w:val="C00000"/>
          <w:sz w:val="32"/>
        </w:rPr>
        <w:t>.</w:t>
      </w:r>
      <w:r w:rsidR="0079552F">
        <w:rPr>
          <w:rFonts w:ascii="Arial Narrow" w:hAnsi="Arial Narrow"/>
          <w:color w:val="C00000"/>
          <w:sz w:val="32"/>
        </w:rPr>
        <w:t xml:space="preserve"> </w:t>
      </w:r>
      <w:r w:rsidR="00401BFD" w:rsidRPr="00401BFD">
        <w:rPr>
          <w:rFonts w:ascii="Arial Narrow" w:hAnsi="Arial Narrow"/>
          <w:color w:val="C00000"/>
          <w:sz w:val="32"/>
        </w:rPr>
        <w:t xml:space="preserve"> </w:t>
      </w:r>
      <w:r w:rsidR="00401BFD" w:rsidRPr="0076168B">
        <w:rPr>
          <w:rFonts w:ascii="Arial Narrow" w:hAnsi="Arial Narrow"/>
          <w:sz w:val="32"/>
        </w:rPr>
        <w:t xml:space="preserve">12 </w:t>
      </w:r>
      <w:r w:rsidR="00401BFD" w:rsidRPr="00401BFD">
        <w:rPr>
          <w:rFonts w:ascii="Arial Narrow" w:hAnsi="Arial Narrow"/>
          <w:color w:val="C00000"/>
          <w:sz w:val="32"/>
        </w:rPr>
        <w:t>"His winnowing fork is in His hand, and He will thoroughly clear His threshing floor; and He will gather His wheat into the barn, but He will burn up the chaff with unquenchable fire."</w:t>
      </w:r>
      <w:r w:rsidR="0079552F">
        <w:rPr>
          <w:rFonts w:ascii="Arial Narrow" w:hAnsi="Arial Narrow"/>
          <w:color w:val="C00000"/>
          <w:sz w:val="32"/>
        </w:rPr>
        <w:t xml:space="preserve"> </w:t>
      </w:r>
      <w:r w:rsidR="00401BFD" w:rsidRPr="00401BFD">
        <w:rPr>
          <w:rFonts w:ascii="Arial Narrow" w:hAnsi="Arial Narrow"/>
          <w:color w:val="C00000"/>
          <w:sz w:val="32"/>
        </w:rPr>
        <w:t xml:space="preserve"> </w:t>
      </w:r>
      <w:r w:rsidR="00401BFD" w:rsidRPr="0076168B">
        <w:rPr>
          <w:rFonts w:ascii="Arial Narrow" w:hAnsi="Arial Narrow"/>
          <w:sz w:val="32"/>
        </w:rPr>
        <w:t>13</w:t>
      </w:r>
      <w:r w:rsidR="00401BFD" w:rsidRPr="00401BFD">
        <w:rPr>
          <w:rFonts w:ascii="Arial Narrow" w:hAnsi="Arial Narrow"/>
          <w:color w:val="C00000"/>
          <w:sz w:val="32"/>
        </w:rPr>
        <w:t xml:space="preserve"> Then Jesus arrived from Galilee at the Jordan coming to John, to be baptized by him. </w:t>
      </w:r>
    </w:p>
    <w:p w14:paraId="3CBCC359" w14:textId="3448D48B" w:rsidR="00401BFD" w:rsidRDefault="00401BFD" w:rsidP="00401BFD">
      <w:pPr>
        <w:pStyle w:val="ListParagraph"/>
        <w:spacing w:line="360" w:lineRule="auto"/>
        <w:ind w:left="0" w:firstLine="720"/>
        <w:rPr>
          <w:rFonts w:ascii="Arial Narrow" w:hAnsi="Arial Narrow"/>
          <w:color w:val="FF0000"/>
          <w:sz w:val="32"/>
        </w:rPr>
      </w:pPr>
      <w:r w:rsidRPr="0076168B">
        <w:rPr>
          <w:rFonts w:ascii="Arial Narrow" w:hAnsi="Arial Narrow"/>
          <w:b/>
          <w:sz w:val="32"/>
        </w:rPr>
        <w:lastRenderedPageBreak/>
        <w:t>Luke 3:16</w:t>
      </w:r>
      <w:r w:rsidRPr="0076168B">
        <w:rPr>
          <w:rFonts w:ascii="Arial Narrow" w:hAnsi="Arial Narrow"/>
          <w:sz w:val="32"/>
        </w:rPr>
        <w:t xml:space="preserve"> </w:t>
      </w:r>
      <w:r w:rsidRPr="00401BFD">
        <w:rPr>
          <w:rFonts w:ascii="Arial Narrow" w:hAnsi="Arial Narrow"/>
          <w:color w:val="FF0000"/>
          <w:sz w:val="32"/>
        </w:rPr>
        <w:t xml:space="preserve">John answered them all, "I baptize you with water, but one who is more powerful than I am is coming. I am not worthy to untie the strap of his sandals. He will baptize you with the </w:t>
      </w:r>
      <w:r w:rsidRPr="0079552F">
        <w:rPr>
          <w:rFonts w:ascii="Arial Narrow" w:hAnsi="Arial Narrow"/>
          <w:sz w:val="32"/>
          <w:u w:val="single"/>
        </w:rPr>
        <w:t>Holy Spirit and fire</w:t>
      </w:r>
      <w:r w:rsidRPr="00401BFD">
        <w:rPr>
          <w:rFonts w:ascii="Arial Narrow" w:hAnsi="Arial Narrow"/>
          <w:color w:val="FF0000"/>
          <w:sz w:val="32"/>
        </w:rPr>
        <w:t xml:space="preserve">. </w:t>
      </w:r>
    </w:p>
    <w:p w14:paraId="690EB2A2" w14:textId="73E7DE65" w:rsidR="0039278B" w:rsidRDefault="0039278B" w:rsidP="00401BFD">
      <w:pPr>
        <w:pStyle w:val="ListParagraph"/>
        <w:spacing w:line="360" w:lineRule="auto"/>
        <w:ind w:left="0" w:firstLine="720"/>
        <w:rPr>
          <w:rFonts w:ascii="Arial Narrow" w:hAnsi="Arial Narrow"/>
          <w:color w:val="FF0000"/>
          <w:sz w:val="32"/>
        </w:rPr>
      </w:pPr>
    </w:p>
    <w:p w14:paraId="6CA81FAA" w14:textId="4F2B0FF4" w:rsidR="00A71254" w:rsidRDefault="0039278B" w:rsidP="00401BFD">
      <w:pPr>
        <w:pStyle w:val="ListParagraph"/>
        <w:spacing w:line="360" w:lineRule="auto"/>
        <w:ind w:left="0" w:firstLine="720"/>
        <w:rPr>
          <w:rFonts w:cstheme="minorHAnsi"/>
          <w:sz w:val="36"/>
        </w:rPr>
      </w:pPr>
      <w:r w:rsidRPr="00203C32">
        <w:rPr>
          <w:rFonts w:cstheme="minorHAnsi"/>
          <w:sz w:val="36"/>
        </w:rPr>
        <w:t>With God’s Spirit working inside the hearts of people</w:t>
      </w:r>
      <w:r w:rsidR="0095441B">
        <w:rPr>
          <w:rFonts w:cstheme="minorHAnsi"/>
          <w:sz w:val="36"/>
        </w:rPr>
        <w:t>,</w:t>
      </w:r>
      <w:r w:rsidRPr="00203C32">
        <w:rPr>
          <w:rFonts w:cstheme="minorHAnsi"/>
          <w:sz w:val="36"/>
        </w:rPr>
        <w:t xml:space="preserve"> the Reformation was going to happen. We have observed earlier that there were many Believers outside the State Church as well as inside</w:t>
      </w:r>
      <w:r w:rsidR="00CC30DA">
        <w:rPr>
          <w:rFonts w:cstheme="minorHAnsi"/>
          <w:sz w:val="36"/>
        </w:rPr>
        <w:t xml:space="preserve"> </w:t>
      </w:r>
      <w:r w:rsidR="00CC30DA" w:rsidRPr="00CD6D39">
        <w:rPr>
          <w:rFonts w:cstheme="minorHAnsi"/>
          <w:sz w:val="36"/>
        </w:rPr>
        <w:t>the State Church</w:t>
      </w:r>
      <w:r w:rsidRPr="00CD6D39">
        <w:rPr>
          <w:rFonts w:cstheme="minorHAnsi"/>
          <w:sz w:val="36"/>
        </w:rPr>
        <w:t xml:space="preserve">. </w:t>
      </w:r>
      <w:r w:rsidR="00203C32" w:rsidRPr="00CD6D39">
        <w:rPr>
          <w:rFonts w:cstheme="minorHAnsi"/>
          <w:sz w:val="36"/>
        </w:rPr>
        <w:t>Here is a list of a few know</w:t>
      </w:r>
      <w:r w:rsidR="00CC30DA" w:rsidRPr="00CD6D39">
        <w:rPr>
          <w:rFonts w:cstheme="minorHAnsi"/>
          <w:sz w:val="36"/>
        </w:rPr>
        <w:t>n</w:t>
      </w:r>
      <w:r w:rsidR="00203C32" w:rsidRPr="00CD6D39">
        <w:rPr>
          <w:rFonts w:cstheme="minorHAnsi"/>
          <w:sz w:val="36"/>
        </w:rPr>
        <w:t xml:space="preserve"> groups that were not</w:t>
      </w:r>
      <w:r w:rsidR="00203C32">
        <w:rPr>
          <w:rFonts w:cstheme="minorHAnsi"/>
          <w:sz w:val="36"/>
        </w:rPr>
        <w:t xml:space="preserve"> part of the State Church through the Dark Ages. </w:t>
      </w:r>
    </w:p>
    <w:p w14:paraId="420FD6D0" w14:textId="77777777" w:rsidR="00CD6D39" w:rsidRPr="00203C32" w:rsidRDefault="00CD6D39" w:rsidP="00401BFD">
      <w:pPr>
        <w:pStyle w:val="ListParagraph"/>
        <w:spacing w:line="360" w:lineRule="auto"/>
        <w:ind w:left="0" w:firstLine="720"/>
        <w:rPr>
          <w:rFonts w:cstheme="minorHAnsi"/>
          <w:sz w:val="36"/>
        </w:rPr>
      </w:pPr>
    </w:p>
    <w:p w14:paraId="083089A6" w14:textId="533117F6" w:rsidR="00553D5A" w:rsidRPr="00FC31BC" w:rsidRDefault="0039278B" w:rsidP="00553D5A">
      <w:pPr>
        <w:pStyle w:val="ListParagraph"/>
        <w:spacing w:line="276" w:lineRule="auto"/>
        <w:ind w:left="0" w:firstLine="720"/>
        <w:rPr>
          <w:rFonts w:ascii="Bodoni MT" w:hAnsi="Bodoni MT" w:cstheme="minorHAnsi"/>
          <w:sz w:val="36"/>
          <w:szCs w:val="36"/>
        </w:rPr>
      </w:pPr>
      <w:r w:rsidRPr="00FC31BC">
        <w:rPr>
          <w:rFonts w:cstheme="minorHAnsi"/>
          <w:b/>
          <w:sz w:val="36"/>
          <w:szCs w:val="36"/>
        </w:rPr>
        <w:t xml:space="preserve"> </w:t>
      </w:r>
      <w:proofErr w:type="spellStart"/>
      <w:r w:rsidR="00553D5A" w:rsidRPr="00FC31BC">
        <w:rPr>
          <w:rFonts w:ascii="Bodoni MT" w:hAnsi="Bodoni MT" w:cstheme="minorHAnsi"/>
          <w:b/>
          <w:sz w:val="36"/>
          <w:szCs w:val="36"/>
        </w:rPr>
        <w:t>Arnoldists</w:t>
      </w:r>
      <w:proofErr w:type="spellEnd"/>
      <w:r w:rsidR="00553D5A" w:rsidRPr="00FC31BC">
        <w:rPr>
          <w:rFonts w:ascii="Bodoni MT" w:hAnsi="Bodoni MT" w:cstheme="minorHAnsi"/>
          <w:sz w:val="36"/>
          <w:szCs w:val="36"/>
        </w:rPr>
        <w:t xml:space="preserve"> were a pre-Protestant Christian movement in the 12th century, named after Arnold of Brescia who criticized the great wealth and possessions of the Roman Catholic Church,</w:t>
      </w:r>
      <w:r w:rsidR="00CD6D39">
        <w:rPr>
          <w:rFonts w:ascii="Bodoni MT" w:hAnsi="Bodoni MT" w:cstheme="minorHAnsi"/>
          <w:sz w:val="36"/>
          <w:szCs w:val="36"/>
        </w:rPr>
        <w:t xml:space="preserve"> </w:t>
      </w:r>
      <w:r w:rsidR="00553D5A" w:rsidRPr="00FC31BC">
        <w:rPr>
          <w:rFonts w:ascii="Bodoni MT" w:hAnsi="Bodoni MT" w:cstheme="minorHAnsi"/>
          <w:sz w:val="36"/>
          <w:szCs w:val="36"/>
        </w:rPr>
        <w:t xml:space="preserve">and preached against baptism and the </w:t>
      </w:r>
      <w:proofErr w:type="gramStart"/>
      <w:r w:rsidR="00553D5A" w:rsidRPr="00FC31BC">
        <w:rPr>
          <w:rFonts w:ascii="Bodoni MT" w:hAnsi="Bodoni MT" w:cstheme="minorHAnsi"/>
          <w:sz w:val="36"/>
          <w:szCs w:val="36"/>
        </w:rPr>
        <w:t>Eucharist[</w:t>
      </w:r>
      <w:proofErr w:type="gramEnd"/>
      <w:r w:rsidR="00553D5A" w:rsidRPr="00FC31BC">
        <w:rPr>
          <w:rFonts w:ascii="Bodoni MT" w:hAnsi="Bodoni MT" w:cstheme="minorHAnsi"/>
          <w:sz w:val="36"/>
          <w:szCs w:val="36"/>
        </w:rPr>
        <w:t>citation needed]. His disciples were also called "Publicans" or "</w:t>
      </w:r>
      <w:proofErr w:type="spellStart"/>
      <w:r w:rsidR="00553D5A" w:rsidRPr="00FC31BC">
        <w:rPr>
          <w:rFonts w:ascii="Bodoni MT" w:hAnsi="Bodoni MT" w:cstheme="minorHAnsi"/>
          <w:sz w:val="36"/>
          <w:szCs w:val="36"/>
        </w:rPr>
        <w:t>Poplecans</w:t>
      </w:r>
      <w:proofErr w:type="spellEnd"/>
      <w:r w:rsidR="00553D5A" w:rsidRPr="00FC31BC">
        <w:rPr>
          <w:rFonts w:ascii="Bodoni MT" w:hAnsi="Bodoni MT" w:cstheme="minorHAnsi"/>
          <w:sz w:val="36"/>
          <w:szCs w:val="36"/>
        </w:rPr>
        <w:t xml:space="preserve">", a name probably deriving from Paulicians. The </w:t>
      </w:r>
      <w:proofErr w:type="spellStart"/>
      <w:r w:rsidR="00553D5A" w:rsidRPr="00FC31BC">
        <w:rPr>
          <w:rFonts w:ascii="Bodoni MT" w:hAnsi="Bodoni MT" w:cstheme="minorHAnsi"/>
          <w:sz w:val="36"/>
          <w:szCs w:val="36"/>
        </w:rPr>
        <w:t>Arnoldists</w:t>
      </w:r>
      <w:proofErr w:type="spellEnd"/>
      <w:r w:rsidR="00553D5A" w:rsidRPr="00FC31BC">
        <w:rPr>
          <w:rFonts w:ascii="Bodoni MT" w:hAnsi="Bodoni MT" w:cstheme="minorHAnsi"/>
          <w:sz w:val="36"/>
          <w:szCs w:val="36"/>
        </w:rPr>
        <w:t xml:space="preserve"> were condemned as heretics by Pope Lucius III in the Ad </w:t>
      </w:r>
      <w:proofErr w:type="spellStart"/>
      <w:r w:rsidR="00553D5A" w:rsidRPr="00FC31BC">
        <w:rPr>
          <w:rFonts w:ascii="Bodoni MT" w:hAnsi="Bodoni MT" w:cstheme="minorHAnsi"/>
          <w:sz w:val="36"/>
          <w:szCs w:val="36"/>
        </w:rPr>
        <w:t>abolendam</w:t>
      </w:r>
      <w:proofErr w:type="spellEnd"/>
      <w:r w:rsidR="00553D5A" w:rsidRPr="00FC31BC">
        <w:rPr>
          <w:rFonts w:ascii="Bodoni MT" w:hAnsi="Bodoni MT" w:cstheme="minorHAnsi"/>
          <w:sz w:val="36"/>
          <w:szCs w:val="36"/>
        </w:rPr>
        <w:t xml:space="preserve"> during the Synod of Verona in 1184.</w:t>
      </w:r>
    </w:p>
    <w:p w14:paraId="491D6392" w14:textId="77777777" w:rsidR="00553D5A" w:rsidRPr="00FC31BC" w:rsidRDefault="00553D5A" w:rsidP="00553D5A">
      <w:pPr>
        <w:pStyle w:val="ListParagraph"/>
        <w:spacing w:line="276" w:lineRule="auto"/>
        <w:ind w:left="0" w:firstLine="720"/>
        <w:rPr>
          <w:rFonts w:ascii="Bodoni MT" w:hAnsi="Bodoni MT" w:cstheme="minorHAnsi"/>
          <w:sz w:val="36"/>
          <w:szCs w:val="36"/>
        </w:rPr>
      </w:pPr>
    </w:p>
    <w:p w14:paraId="214BB7F6" w14:textId="26C8FB3A" w:rsidR="0039278B" w:rsidRPr="00C353BA" w:rsidRDefault="00553D5A" w:rsidP="00553D5A">
      <w:pPr>
        <w:pStyle w:val="ListParagraph"/>
        <w:spacing w:line="276" w:lineRule="auto"/>
        <w:ind w:left="0" w:firstLine="720"/>
        <w:rPr>
          <w:rFonts w:ascii="Bodoni MT" w:hAnsi="Bodoni MT" w:cstheme="minorHAnsi"/>
          <w:color w:val="0000FF"/>
          <w:sz w:val="24"/>
          <w:szCs w:val="36"/>
        </w:rPr>
      </w:pPr>
      <w:r w:rsidRPr="00FC31BC">
        <w:rPr>
          <w:rFonts w:ascii="Bodoni MT" w:hAnsi="Bodoni MT" w:cstheme="minorHAnsi"/>
          <w:sz w:val="36"/>
          <w:szCs w:val="36"/>
        </w:rPr>
        <w:t xml:space="preserve">Their tenets would later be addressed by </w:t>
      </w:r>
      <w:proofErr w:type="spellStart"/>
      <w:r w:rsidRPr="00FC31BC">
        <w:rPr>
          <w:rFonts w:ascii="Bodoni MT" w:hAnsi="Bodoni MT" w:cstheme="minorHAnsi"/>
          <w:sz w:val="36"/>
          <w:szCs w:val="36"/>
        </w:rPr>
        <w:t>Bonacursus</w:t>
      </w:r>
      <w:proofErr w:type="spellEnd"/>
      <w:r w:rsidRPr="00FC31BC">
        <w:rPr>
          <w:rFonts w:ascii="Bodoni MT" w:hAnsi="Bodoni MT" w:cstheme="minorHAnsi"/>
          <w:sz w:val="36"/>
          <w:szCs w:val="36"/>
        </w:rPr>
        <w:t xml:space="preserve"> of Milan, </w:t>
      </w:r>
      <w:r w:rsidR="00CD6D39">
        <w:rPr>
          <w:rFonts w:ascii="Bodoni MT" w:hAnsi="Bodoni MT" w:cstheme="minorHAnsi"/>
          <w:sz w:val="36"/>
          <w:szCs w:val="36"/>
        </w:rPr>
        <w:t>about</w:t>
      </w:r>
      <w:r w:rsidRPr="00FC31BC">
        <w:rPr>
          <w:rFonts w:ascii="Bodoni MT" w:hAnsi="Bodoni MT" w:cstheme="minorHAnsi"/>
          <w:sz w:val="36"/>
          <w:szCs w:val="36"/>
        </w:rPr>
        <w:t xml:space="preserve"> 1190, in his </w:t>
      </w:r>
      <w:proofErr w:type="spellStart"/>
      <w:r w:rsidRPr="00FC31BC">
        <w:rPr>
          <w:rFonts w:ascii="Bodoni MT" w:hAnsi="Bodoni MT" w:cstheme="minorHAnsi"/>
          <w:sz w:val="36"/>
          <w:szCs w:val="36"/>
        </w:rPr>
        <w:t>Manifestatio</w:t>
      </w:r>
      <w:proofErr w:type="spellEnd"/>
      <w:r w:rsidRPr="00FC31BC">
        <w:rPr>
          <w:rFonts w:ascii="Bodoni MT" w:hAnsi="Bodoni MT" w:cstheme="minorHAnsi"/>
          <w:sz w:val="36"/>
          <w:szCs w:val="36"/>
        </w:rPr>
        <w:t xml:space="preserve"> </w:t>
      </w:r>
      <w:proofErr w:type="spellStart"/>
      <w:r w:rsidRPr="00FC31BC">
        <w:rPr>
          <w:rFonts w:ascii="Bodoni MT" w:hAnsi="Bodoni MT" w:cstheme="minorHAnsi"/>
          <w:sz w:val="36"/>
          <w:szCs w:val="36"/>
        </w:rPr>
        <w:t>haeresis</w:t>
      </w:r>
      <w:proofErr w:type="spellEnd"/>
      <w:r w:rsidRPr="00FC31BC">
        <w:rPr>
          <w:rFonts w:ascii="Bodoni MT" w:hAnsi="Bodoni MT" w:cstheme="minorHAnsi"/>
          <w:sz w:val="36"/>
          <w:szCs w:val="36"/>
        </w:rPr>
        <w:t xml:space="preserve"> </w:t>
      </w:r>
      <w:proofErr w:type="spellStart"/>
      <w:r w:rsidRPr="00FC31BC">
        <w:rPr>
          <w:rFonts w:ascii="Bodoni MT" w:hAnsi="Bodoni MT" w:cstheme="minorHAnsi"/>
          <w:sz w:val="36"/>
          <w:szCs w:val="36"/>
        </w:rPr>
        <w:t>Catharorum</w:t>
      </w:r>
      <w:proofErr w:type="spellEnd"/>
      <w:r w:rsidRPr="00FC31BC">
        <w:rPr>
          <w:rFonts w:ascii="Bodoni MT" w:hAnsi="Bodoni MT" w:cstheme="minorHAnsi"/>
          <w:sz w:val="36"/>
          <w:szCs w:val="36"/>
        </w:rPr>
        <w:t xml:space="preserve">, which refuted </w:t>
      </w:r>
      <w:proofErr w:type="spellStart"/>
      <w:r w:rsidRPr="00FC31BC">
        <w:rPr>
          <w:rFonts w:ascii="Bodoni MT" w:hAnsi="Bodoni MT" w:cstheme="minorHAnsi"/>
          <w:sz w:val="36"/>
          <w:szCs w:val="36"/>
        </w:rPr>
        <w:t>Arnoldist</w:t>
      </w:r>
      <w:proofErr w:type="spellEnd"/>
      <w:r w:rsidRPr="00FC31BC">
        <w:rPr>
          <w:rFonts w:ascii="Bodoni MT" w:hAnsi="Bodoni MT" w:cstheme="minorHAnsi"/>
          <w:sz w:val="36"/>
          <w:szCs w:val="36"/>
        </w:rPr>
        <w:t xml:space="preserve"> evangelical poverty and the incapacity of sinful priests to administer the sacraments.</w:t>
      </w:r>
      <w:r w:rsidR="00547DC6" w:rsidRPr="00FC31BC">
        <w:rPr>
          <w:rFonts w:ascii="Bodoni MT" w:hAnsi="Bodoni MT" w:cstheme="minorHAnsi"/>
          <w:sz w:val="36"/>
          <w:szCs w:val="36"/>
        </w:rPr>
        <w:t xml:space="preserve"> </w:t>
      </w:r>
      <w:r w:rsidR="00547DC6" w:rsidRPr="00C353BA">
        <w:rPr>
          <w:rFonts w:ascii="Bodoni MT" w:hAnsi="Bodoni MT" w:cstheme="minorHAnsi"/>
          <w:color w:val="0000FF"/>
          <w:sz w:val="24"/>
          <w:szCs w:val="36"/>
        </w:rPr>
        <w:t>https://en.wikipedia.org/wiki/Arnoldists</w:t>
      </w:r>
    </w:p>
    <w:p w14:paraId="76A9789D" w14:textId="2054629E" w:rsidR="00401BFD" w:rsidRPr="00FC31BC" w:rsidRDefault="0076168B" w:rsidP="00401BFD">
      <w:pPr>
        <w:pStyle w:val="ListParagraph"/>
        <w:spacing w:line="360" w:lineRule="auto"/>
        <w:ind w:left="0" w:firstLine="720"/>
        <w:rPr>
          <w:rFonts w:ascii="Arial Narrow" w:hAnsi="Arial Narrow"/>
          <w:b/>
          <w:sz w:val="36"/>
          <w:szCs w:val="36"/>
        </w:rPr>
      </w:pPr>
      <w:r w:rsidRPr="00FC31BC">
        <w:rPr>
          <w:rFonts w:ascii="Arial Narrow" w:hAnsi="Arial Narrow"/>
          <w:b/>
          <w:sz w:val="36"/>
          <w:szCs w:val="36"/>
        </w:rPr>
        <w:t xml:space="preserve"> </w:t>
      </w:r>
    </w:p>
    <w:p w14:paraId="37E324D6" w14:textId="1F87E434" w:rsidR="00553D5A" w:rsidRPr="00FC31BC" w:rsidRDefault="00553D5A" w:rsidP="00553D5A">
      <w:pPr>
        <w:pStyle w:val="ListParagraph"/>
        <w:spacing w:line="360" w:lineRule="auto"/>
        <w:ind w:left="0" w:firstLine="720"/>
        <w:rPr>
          <w:rFonts w:ascii="Bahnschrift Light" w:hAnsi="Bahnschrift Light"/>
          <w:color w:val="76923C" w:themeColor="accent3" w:themeShade="BF"/>
          <w:sz w:val="36"/>
          <w:szCs w:val="36"/>
        </w:rPr>
      </w:pPr>
      <w:r w:rsidRPr="00CD6D39">
        <w:rPr>
          <w:rFonts w:cstheme="minorHAnsi"/>
          <w:b/>
          <w:sz w:val="36"/>
          <w:szCs w:val="36"/>
        </w:rPr>
        <w:lastRenderedPageBreak/>
        <w:t xml:space="preserve">The </w:t>
      </w:r>
      <w:proofErr w:type="spellStart"/>
      <w:r w:rsidRPr="00CD6D39">
        <w:rPr>
          <w:rFonts w:cstheme="minorHAnsi"/>
          <w:b/>
          <w:sz w:val="36"/>
          <w:szCs w:val="36"/>
        </w:rPr>
        <w:t>Petrobrussians</w:t>
      </w:r>
      <w:proofErr w:type="spellEnd"/>
      <w:r w:rsidRPr="00FC31BC">
        <w:rPr>
          <w:rFonts w:ascii="Bahnschrift Light" w:hAnsi="Bahnschrift Light"/>
          <w:b/>
          <w:sz w:val="36"/>
          <w:szCs w:val="36"/>
        </w:rPr>
        <w:t xml:space="preserve"> </w:t>
      </w:r>
      <w:r w:rsidRPr="00FC31BC">
        <w:rPr>
          <w:rFonts w:ascii="Bahnschrift Light" w:hAnsi="Bahnschrift Light"/>
          <w:color w:val="76923C" w:themeColor="accent3" w:themeShade="BF"/>
          <w:sz w:val="36"/>
          <w:szCs w:val="36"/>
        </w:rPr>
        <w:t>numbered their hundreds of thousands. In the Middle Ages</w:t>
      </w:r>
      <w:r w:rsidR="00D40DBC">
        <w:rPr>
          <w:rFonts w:ascii="Bahnschrift Light" w:hAnsi="Bahnschrift Light"/>
          <w:color w:val="76923C" w:themeColor="accent3" w:themeShade="BF"/>
          <w:sz w:val="36"/>
          <w:szCs w:val="36"/>
        </w:rPr>
        <w:t>,</w:t>
      </w:r>
      <w:r w:rsidRPr="00FC31BC">
        <w:rPr>
          <w:rFonts w:ascii="Bahnschrift Light" w:hAnsi="Bahnschrift Light"/>
          <w:color w:val="76923C" w:themeColor="accent3" w:themeShade="BF"/>
          <w:sz w:val="36"/>
          <w:szCs w:val="36"/>
        </w:rPr>
        <w:t xml:space="preserve"> they were a great and shining light. Historians agree that the </w:t>
      </w:r>
      <w:proofErr w:type="spellStart"/>
      <w:r w:rsidRPr="00FC31BC">
        <w:rPr>
          <w:rFonts w:ascii="Bahnschrift Light" w:hAnsi="Bahnschrift Light"/>
          <w:color w:val="76923C" w:themeColor="accent3" w:themeShade="BF"/>
          <w:sz w:val="36"/>
          <w:szCs w:val="36"/>
        </w:rPr>
        <w:t>Petrobrussians</w:t>
      </w:r>
      <w:proofErr w:type="spellEnd"/>
      <w:r w:rsidRPr="00FC31BC">
        <w:rPr>
          <w:rFonts w:ascii="Bahnschrift Light" w:hAnsi="Bahnschrift Light"/>
          <w:color w:val="76923C" w:themeColor="accent3" w:themeShade="BF"/>
          <w:sz w:val="36"/>
          <w:szCs w:val="36"/>
        </w:rPr>
        <w:t xml:space="preserve"> appeared in the South of France about 1104. Of their great leader — </w:t>
      </w:r>
      <w:r w:rsidRPr="00FC31BC">
        <w:rPr>
          <w:rFonts w:ascii="Bahnschrift Light" w:hAnsi="Bahnschrift Light"/>
          <w:sz w:val="36"/>
          <w:szCs w:val="36"/>
        </w:rPr>
        <w:t xml:space="preserve">Peter de </w:t>
      </w:r>
      <w:proofErr w:type="spellStart"/>
      <w:r w:rsidRPr="00FC31BC">
        <w:rPr>
          <w:rFonts w:ascii="Bahnschrift Light" w:hAnsi="Bahnschrift Light"/>
          <w:sz w:val="36"/>
          <w:szCs w:val="36"/>
        </w:rPr>
        <w:t>Bruys</w:t>
      </w:r>
      <w:proofErr w:type="spellEnd"/>
      <w:r w:rsidRPr="00FC31BC">
        <w:rPr>
          <w:rFonts w:ascii="Bahnschrift Light" w:hAnsi="Bahnschrift Light"/>
          <w:sz w:val="36"/>
          <w:szCs w:val="36"/>
        </w:rPr>
        <w:t xml:space="preserve"> </w:t>
      </w:r>
      <w:r w:rsidRPr="00FC31BC">
        <w:rPr>
          <w:rFonts w:ascii="Bahnschrift Light" w:hAnsi="Bahnschrift Light"/>
          <w:color w:val="76923C" w:themeColor="accent3" w:themeShade="BF"/>
          <w:sz w:val="36"/>
          <w:szCs w:val="36"/>
        </w:rPr>
        <w:t>— Kurtz says: “He rejected the outward or visible church, and only acknowledged the true, invisible church in the hearts of believers. In his opinion all churches and sanctuaries should be destroyed, since God might be worshipped in a stable or tavern. He used crucifixes for cooking purposes; inveighed against celibacy, the mass and infant baptism; and after twenty years of continued disturbance ended his days at the stake by the hands of an infuriated mob</w:t>
      </w:r>
      <w:r w:rsidR="00CD6D39">
        <w:rPr>
          <w:rFonts w:ascii="Bahnschrift Light" w:hAnsi="Bahnschrift Light"/>
          <w:color w:val="76923C" w:themeColor="accent3" w:themeShade="BF"/>
          <w:sz w:val="36"/>
          <w:szCs w:val="36"/>
        </w:rPr>
        <w:t xml:space="preserve"> in</w:t>
      </w:r>
      <w:r w:rsidRPr="00FC31BC">
        <w:rPr>
          <w:rFonts w:ascii="Bahnschrift Light" w:hAnsi="Bahnschrift Light"/>
          <w:color w:val="76923C" w:themeColor="accent3" w:themeShade="BF"/>
          <w:sz w:val="36"/>
          <w:szCs w:val="36"/>
        </w:rPr>
        <w:t xml:space="preserve"> 1124. He was succeeded by one of his associates, Henry of Lausanne, formerly a monk of the order of </w:t>
      </w:r>
      <w:proofErr w:type="spellStart"/>
      <w:r w:rsidRPr="00FC31BC">
        <w:rPr>
          <w:rFonts w:ascii="Bahnschrift Light" w:hAnsi="Bahnschrift Light"/>
          <w:color w:val="76923C" w:themeColor="accent3" w:themeShade="BF"/>
          <w:sz w:val="36"/>
          <w:szCs w:val="36"/>
        </w:rPr>
        <w:t>Clugny</w:t>
      </w:r>
      <w:proofErr w:type="spellEnd"/>
      <w:r w:rsidRPr="00FC31BC">
        <w:rPr>
          <w:rFonts w:ascii="Bahnschrift Light" w:hAnsi="Bahnschrift Light"/>
          <w:color w:val="76923C" w:themeColor="accent3" w:themeShade="BF"/>
          <w:sz w:val="36"/>
          <w:szCs w:val="36"/>
        </w:rPr>
        <w:t xml:space="preserve">. Under him the sect of the </w:t>
      </w:r>
      <w:proofErr w:type="spellStart"/>
      <w:r w:rsidRPr="00FC31BC">
        <w:rPr>
          <w:rFonts w:ascii="Bahnschrift Light" w:hAnsi="Bahnschrift Light"/>
          <w:color w:val="76923C" w:themeColor="accent3" w:themeShade="BF"/>
          <w:sz w:val="36"/>
          <w:szCs w:val="36"/>
        </w:rPr>
        <w:t>Petrobrussians</w:t>
      </w:r>
      <w:proofErr w:type="spellEnd"/>
      <w:r w:rsidRPr="00FC31BC">
        <w:rPr>
          <w:rFonts w:ascii="Bahnschrift Light" w:hAnsi="Bahnschrift Light"/>
          <w:color w:val="76923C" w:themeColor="accent3" w:themeShade="BF"/>
          <w:sz w:val="36"/>
          <w:szCs w:val="36"/>
        </w:rPr>
        <w:t xml:space="preserve"> greatly increased in numbers.”</w:t>
      </w:r>
    </w:p>
    <w:p w14:paraId="58221512" w14:textId="55C69A10" w:rsidR="00547DC6" w:rsidRPr="00C353BA" w:rsidRDefault="0018332B" w:rsidP="00553D5A">
      <w:pPr>
        <w:pStyle w:val="ListParagraph"/>
        <w:spacing w:line="360" w:lineRule="auto"/>
        <w:ind w:left="0" w:firstLine="720"/>
        <w:rPr>
          <w:rFonts w:ascii="Bahnschrift Light" w:hAnsi="Bahnschrift Light"/>
          <w:color w:val="0000FF"/>
          <w:sz w:val="24"/>
          <w:szCs w:val="36"/>
        </w:rPr>
      </w:pPr>
      <w:hyperlink r:id="rId6" w:history="1">
        <w:r w:rsidR="0025518F" w:rsidRPr="00C353BA">
          <w:rPr>
            <w:rStyle w:val="Hyperlink"/>
            <w:rFonts w:ascii="Bahnschrift Light" w:hAnsi="Bahnschrift Light"/>
            <w:sz w:val="24"/>
            <w:szCs w:val="36"/>
          </w:rPr>
          <w:t>http://sglblibrary.homestead.com/files/jarrel/jarrelchapter14.htm</w:t>
        </w:r>
      </w:hyperlink>
    </w:p>
    <w:p w14:paraId="70613D6E" w14:textId="3F113327" w:rsidR="0025518F" w:rsidRPr="00FC31BC" w:rsidRDefault="0025518F" w:rsidP="00553D5A">
      <w:pPr>
        <w:pStyle w:val="ListParagraph"/>
        <w:spacing w:line="360" w:lineRule="auto"/>
        <w:ind w:left="0" w:firstLine="720"/>
        <w:rPr>
          <w:rFonts w:ascii="Bahnschrift Light" w:hAnsi="Bahnschrift Light"/>
          <w:color w:val="0000FF"/>
          <w:sz w:val="36"/>
          <w:szCs w:val="36"/>
        </w:rPr>
      </w:pPr>
    </w:p>
    <w:p w14:paraId="2C1BB520" w14:textId="6821992E" w:rsidR="00804812" w:rsidRPr="00FC31BC" w:rsidRDefault="00804812" w:rsidP="00553D5A">
      <w:pPr>
        <w:pStyle w:val="ListParagraph"/>
        <w:spacing w:line="360" w:lineRule="auto"/>
        <w:ind w:left="0" w:firstLine="720"/>
        <w:rPr>
          <w:rFonts w:ascii="Arial" w:hAnsi="Arial" w:cs="Arial"/>
          <w:sz w:val="36"/>
          <w:szCs w:val="36"/>
        </w:rPr>
      </w:pPr>
      <w:r w:rsidRPr="00FC31BC">
        <w:rPr>
          <w:rFonts w:ascii="Arial" w:hAnsi="Arial" w:cs="Arial"/>
          <w:b/>
          <w:sz w:val="36"/>
          <w:szCs w:val="36"/>
        </w:rPr>
        <w:t xml:space="preserve">Waldenses, </w:t>
      </w:r>
      <w:r w:rsidRPr="00FC31BC">
        <w:rPr>
          <w:rFonts w:ascii="Arial" w:hAnsi="Arial" w:cs="Arial"/>
          <w:sz w:val="36"/>
          <w:szCs w:val="36"/>
        </w:rPr>
        <w:t xml:space="preserve">members of a Christian movement that originated in 12th-century France, the devotees of which sought to follow Christ in poverty and simplicity. The movement is sometimes viewed as an early forerunner of the Reformation </w:t>
      </w:r>
      <w:r w:rsidRPr="00FC31BC">
        <w:rPr>
          <w:rFonts w:ascii="Arial" w:hAnsi="Arial" w:cs="Arial"/>
          <w:sz w:val="36"/>
          <w:szCs w:val="36"/>
        </w:rPr>
        <w:lastRenderedPageBreak/>
        <w:t>for its rejection of various Catholic tenets.</w:t>
      </w:r>
      <w:r w:rsidR="00365B1E" w:rsidRPr="00FC31BC">
        <w:rPr>
          <w:rFonts w:ascii="Arial" w:hAnsi="Arial" w:cs="Arial"/>
          <w:sz w:val="36"/>
          <w:szCs w:val="36"/>
        </w:rPr>
        <w:t xml:space="preserve"> </w:t>
      </w:r>
      <w:r w:rsidR="00CD6D39">
        <w:rPr>
          <w:rFonts w:ascii="Arial" w:hAnsi="Arial" w:cs="Arial"/>
          <w:sz w:val="36"/>
          <w:szCs w:val="36"/>
        </w:rPr>
        <w:t xml:space="preserve">The founder’s name was </w:t>
      </w:r>
      <w:r w:rsidR="00365B1E" w:rsidRPr="00FC31BC">
        <w:rPr>
          <w:rFonts w:ascii="Arial" w:hAnsi="Arial" w:cs="Arial"/>
          <w:sz w:val="36"/>
          <w:szCs w:val="36"/>
        </w:rPr>
        <w:t>Valdes (also called Peter Waldo, or Valdo). As a layman, Valdes preached (1170–76) in Lyon, France,</w:t>
      </w:r>
    </w:p>
    <w:p w14:paraId="2C9C209E" w14:textId="77777777" w:rsidR="00804812" w:rsidRPr="00FC31BC" w:rsidRDefault="00804812" w:rsidP="00553D5A">
      <w:pPr>
        <w:pStyle w:val="ListParagraph"/>
        <w:spacing w:line="360" w:lineRule="auto"/>
        <w:ind w:left="0" w:firstLine="720"/>
        <w:rPr>
          <w:rFonts w:ascii="Arial" w:hAnsi="Arial" w:cs="Arial"/>
          <w:b/>
          <w:sz w:val="36"/>
          <w:szCs w:val="36"/>
        </w:rPr>
      </w:pPr>
    </w:p>
    <w:p w14:paraId="11E422C2" w14:textId="3E004D24" w:rsidR="0025518F" w:rsidRPr="00FC31BC" w:rsidRDefault="0025518F" w:rsidP="00553D5A">
      <w:pPr>
        <w:pStyle w:val="ListParagraph"/>
        <w:spacing w:line="360" w:lineRule="auto"/>
        <w:ind w:left="0" w:firstLine="720"/>
        <w:rPr>
          <w:rFonts w:ascii="Arial" w:hAnsi="Arial" w:cs="Arial"/>
          <w:sz w:val="36"/>
          <w:szCs w:val="36"/>
        </w:rPr>
      </w:pPr>
      <w:r w:rsidRPr="00CD6D39">
        <w:rPr>
          <w:rFonts w:ascii="Arial" w:hAnsi="Arial" w:cs="Arial"/>
          <w:sz w:val="36"/>
          <w:szCs w:val="36"/>
        </w:rPr>
        <w:t>The Waldenses</w:t>
      </w:r>
      <w:r w:rsidRPr="00FC31BC">
        <w:rPr>
          <w:rFonts w:ascii="Arial" w:hAnsi="Arial" w:cs="Arial"/>
          <w:sz w:val="36"/>
          <w:szCs w:val="36"/>
        </w:rPr>
        <w:t xml:space="preserve"> departed from the teaching of the Roman Catholic Church by rejecting some of the seven sacraments. The confession of sins was guided by their leaders but did not require a priest; they rejected the use of indulgences. Baptism was to be by full immersion in water and was not administered to infants. Eventually, the elements of the Eucharist (bread and wine) were understood as symbols only, and the Waldenses denied the doctrine of transubstantiation. They also rejected the notion of purgatory and of prayers offered for the dead. Their views were based on a simplified biblicism, moral </w:t>
      </w:r>
      <w:proofErr w:type="spellStart"/>
      <w:r w:rsidRPr="00FC31BC">
        <w:rPr>
          <w:rFonts w:ascii="Arial" w:hAnsi="Arial" w:cs="Arial"/>
          <w:sz w:val="36"/>
          <w:szCs w:val="36"/>
        </w:rPr>
        <w:t>rigour</w:t>
      </w:r>
      <w:proofErr w:type="spellEnd"/>
      <w:r w:rsidRPr="00FC31BC">
        <w:rPr>
          <w:rFonts w:ascii="Arial" w:hAnsi="Arial" w:cs="Arial"/>
          <w:sz w:val="36"/>
          <w:szCs w:val="36"/>
        </w:rPr>
        <w:t>, and criticism of abuses in the contemporary church. They accepted the Bible as the sole, total authority of all doctrine. Additionally, a formal church building was not viewed as necessary to worship God, and thus many Waldenses held services in their homes, stables, or other locations.</w:t>
      </w:r>
    </w:p>
    <w:p w14:paraId="2008EC54" w14:textId="7D4B18C5" w:rsidR="00553D5A" w:rsidRPr="00C353BA" w:rsidRDefault="0018332B" w:rsidP="00553D5A">
      <w:pPr>
        <w:pStyle w:val="ListParagraph"/>
        <w:spacing w:line="360" w:lineRule="auto"/>
        <w:ind w:left="0" w:firstLine="720"/>
        <w:rPr>
          <w:rFonts w:ascii="Arial" w:hAnsi="Arial" w:cs="Arial"/>
          <w:color w:val="0000FF"/>
          <w:sz w:val="24"/>
          <w:szCs w:val="36"/>
        </w:rPr>
      </w:pPr>
      <w:hyperlink r:id="rId7" w:history="1">
        <w:r w:rsidR="00417D4A" w:rsidRPr="00C353BA">
          <w:rPr>
            <w:rStyle w:val="Hyperlink"/>
            <w:rFonts w:ascii="Arial" w:hAnsi="Arial" w:cs="Arial"/>
            <w:sz w:val="24"/>
            <w:szCs w:val="36"/>
          </w:rPr>
          <w:t>https://www.britannica.com/topic/Waldenses</w:t>
        </w:r>
      </w:hyperlink>
    </w:p>
    <w:p w14:paraId="31450886" w14:textId="45022BC9" w:rsidR="00417D4A" w:rsidRPr="00FC31BC" w:rsidRDefault="00417D4A" w:rsidP="00553D5A">
      <w:pPr>
        <w:pStyle w:val="ListParagraph"/>
        <w:spacing w:line="360" w:lineRule="auto"/>
        <w:ind w:left="0" w:firstLine="720"/>
        <w:rPr>
          <w:rFonts w:ascii="Arial" w:hAnsi="Arial" w:cs="Arial"/>
          <w:color w:val="0000FF"/>
          <w:sz w:val="36"/>
          <w:szCs w:val="36"/>
        </w:rPr>
      </w:pPr>
    </w:p>
    <w:p w14:paraId="7CD4ED51" w14:textId="452C15C7" w:rsidR="00417D4A" w:rsidRPr="00FC31BC" w:rsidRDefault="00417D4A" w:rsidP="00417D4A">
      <w:pPr>
        <w:pStyle w:val="ListParagraph"/>
        <w:spacing w:line="360" w:lineRule="auto"/>
        <w:ind w:left="0" w:firstLine="720"/>
        <w:rPr>
          <w:rFonts w:ascii="Arial" w:hAnsi="Arial" w:cs="Arial"/>
          <w:color w:val="7030A0"/>
          <w:sz w:val="36"/>
          <w:szCs w:val="36"/>
        </w:rPr>
      </w:pPr>
      <w:r w:rsidRPr="00C353BA">
        <w:rPr>
          <w:rFonts w:ascii="Arial" w:hAnsi="Arial" w:cs="Arial"/>
          <w:b/>
          <w:sz w:val="36"/>
          <w:szCs w:val="36"/>
        </w:rPr>
        <w:lastRenderedPageBreak/>
        <w:t>Albigenses</w:t>
      </w:r>
      <w:r w:rsidRPr="00FC31BC">
        <w:rPr>
          <w:rFonts w:ascii="Arial" w:hAnsi="Arial" w:cs="Arial"/>
          <w:sz w:val="36"/>
          <w:szCs w:val="36"/>
        </w:rPr>
        <w:t xml:space="preserve">, also called </w:t>
      </w:r>
      <w:proofErr w:type="spellStart"/>
      <w:r w:rsidRPr="00FC31BC">
        <w:rPr>
          <w:rFonts w:ascii="Arial" w:hAnsi="Arial" w:cs="Arial"/>
          <w:sz w:val="36"/>
          <w:szCs w:val="36"/>
        </w:rPr>
        <w:t>Albigensians</w:t>
      </w:r>
      <w:proofErr w:type="spellEnd"/>
      <w:r w:rsidRPr="00FC31BC">
        <w:rPr>
          <w:rFonts w:ascii="Arial" w:hAnsi="Arial" w:cs="Arial"/>
          <w:color w:val="7030A0"/>
          <w:sz w:val="36"/>
          <w:szCs w:val="36"/>
        </w:rPr>
        <w:t xml:space="preserve">, the heretics—especially the </w:t>
      </w:r>
      <w:proofErr w:type="spellStart"/>
      <w:r w:rsidRPr="00FC31BC">
        <w:rPr>
          <w:rFonts w:ascii="Arial" w:hAnsi="Arial" w:cs="Arial"/>
          <w:color w:val="7030A0"/>
          <w:sz w:val="36"/>
          <w:szCs w:val="36"/>
        </w:rPr>
        <w:t>Catharist</w:t>
      </w:r>
      <w:proofErr w:type="spellEnd"/>
      <w:r w:rsidRPr="00FC31BC">
        <w:rPr>
          <w:rFonts w:ascii="Arial" w:hAnsi="Arial" w:cs="Arial"/>
          <w:color w:val="7030A0"/>
          <w:sz w:val="36"/>
          <w:szCs w:val="36"/>
        </w:rPr>
        <w:t xml:space="preserve"> heretics—of 12th–13th-century southern France. (See </w:t>
      </w:r>
      <w:proofErr w:type="spellStart"/>
      <w:r w:rsidRPr="00FC31BC">
        <w:rPr>
          <w:rFonts w:ascii="Arial" w:hAnsi="Arial" w:cs="Arial"/>
          <w:color w:val="7030A0"/>
          <w:sz w:val="36"/>
          <w:szCs w:val="36"/>
        </w:rPr>
        <w:t>Cathari</w:t>
      </w:r>
      <w:proofErr w:type="spellEnd"/>
      <w:r w:rsidRPr="00FC31BC">
        <w:rPr>
          <w:rFonts w:ascii="Arial" w:hAnsi="Arial" w:cs="Arial"/>
          <w:color w:val="7030A0"/>
          <w:sz w:val="36"/>
          <w:szCs w:val="36"/>
        </w:rPr>
        <w:t xml:space="preserve">.) The name, apparently given to them at the end of the 12th century, is hardly exact, for the movement </w:t>
      </w:r>
      <w:proofErr w:type="spellStart"/>
      <w:r w:rsidRPr="00FC31BC">
        <w:rPr>
          <w:rFonts w:ascii="Arial" w:hAnsi="Arial" w:cs="Arial"/>
          <w:color w:val="7030A0"/>
          <w:sz w:val="36"/>
          <w:szCs w:val="36"/>
        </w:rPr>
        <w:t>centred</w:t>
      </w:r>
      <w:proofErr w:type="spellEnd"/>
      <w:r w:rsidRPr="00FC31BC">
        <w:rPr>
          <w:rFonts w:ascii="Arial" w:hAnsi="Arial" w:cs="Arial"/>
          <w:color w:val="7030A0"/>
          <w:sz w:val="36"/>
          <w:szCs w:val="36"/>
        </w:rPr>
        <w:t xml:space="preserve"> at Toulouse and in nearby districts rather than at Albi (ancient </w:t>
      </w:r>
      <w:proofErr w:type="spellStart"/>
      <w:r w:rsidRPr="00FC31BC">
        <w:rPr>
          <w:rFonts w:ascii="Arial" w:hAnsi="Arial" w:cs="Arial"/>
          <w:color w:val="7030A0"/>
          <w:sz w:val="36"/>
          <w:szCs w:val="36"/>
        </w:rPr>
        <w:t>Albiga</w:t>
      </w:r>
      <w:proofErr w:type="spellEnd"/>
      <w:r w:rsidRPr="00FC31BC">
        <w:rPr>
          <w:rFonts w:ascii="Arial" w:hAnsi="Arial" w:cs="Arial"/>
          <w:color w:val="7030A0"/>
          <w:sz w:val="36"/>
          <w:szCs w:val="36"/>
        </w:rPr>
        <w:t>). The heresy, which had penetrated into these regions probably by trade routes, came originally from eastern Europe.</w:t>
      </w:r>
    </w:p>
    <w:p w14:paraId="6058195E" w14:textId="65A8C815" w:rsidR="00553D5A" w:rsidRPr="00C353BA" w:rsidRDefault="00417D4A" w:rsidP="00401BFD">
      <w:pPr>
        <w:pStyle w:val="ListParagraph"/>
        <w:spacing w:line="360" w:lineRule="auto"/>
        <w:ind w:left="0" w:firstLine="720"/>
        <w:rPr>
          <w:rFonts w:ascii="Arial Narrow" w:hAnsi="Arial Narrow"/>
          <w:color w:val="0000FF"/>
          <w:sz w:val="24"/>
          <w:szCs w:val="36"/>
        </w:rPr>
      </w:pPr>
      <w:r w:rsidRPr="00FC31BC">
        <w:rPr>
          <w:rFonts w:ascii="Arial" w:hAnsi="Arial" w:cs="Arial"/>
          <w:color w:val="7030A0"/>
          <w:sz w:val="36"/>
          <w:szCs w:val="36"/>
        </w:rPr>
        <w:t xml:space="preserve">It is exceedingly difficult to form any very precise idea of the Albigensian doctrines because present knowledge of them is derived from their opponents and from the very rare and uninformative Albigensian texts which have come down to us. What is certain is that, above all, they formed an </w:t>
      </w:r>
      <w:proofErr w:type="spellStart"/>
      <w:r w:rsidRPr="00FC31BC">
        <w:rPr>
          <w:rFonts w:ascii="Arial" w:hAnsi="Arial" w:cs="Arial"/>
          <w:color w:val="7030A0"/>
          <w:sz w:val="36"/>
          <w:szCs w:val="36"/>
        </w:rPr>
        <w:t>antisacerdotal</w:t>
      </w:r>
      <w:proofErr w:type="spellEnd"/>
      <w:r w:rsidRPr="00FC31BC">
        <w:rPr>
          <w:rFonts w:ascii="Arial" w:hAnsi="Arial" w:cs="Arial"/>
          <w:color w:val="7030A0"/>
          <w:sz w:val="36"/>
          <w:szCs w:val="36"/>
        </w:rPr>
        <w:t xml:space="preserve"> party in permanent opposition to the Roman church and raised a continued protest against the corruption of the clergy of their time. The Albigensian theologians and ascetics, known in the south of France as </w:t>
      </w:r>
      <w:proofErr w:type="spellStart"/>
      <w:r w:rsidRPr="00FC31BC">
        <w:rPr>
          <w:rFonts w:ascii="Arial" w:hAnsi="Arial" w:cs="Arial"/>
          <w:color w:val="7030A0"/>
          <w:sz w:val="36"/>
          <w:szCs w:val="36"/>
        </w:rPr>
        <w:t>bons</w:t>
      </w:r>
      <w:proofErr w:type="spellEnd"/>
      <w:r w:rsidRPr="00FC31BC">
        <w:rPr>
          <w:rFonts w:ascii="Arial" w:hAnsi="Arial" w:cs="Arial"/>
          <w:color w:val="7030A0"/>
          <w:sz w:val="36"/>
          <w:szCs w:val="36"/>
        </w:rPr>
        <w:t xml:space="preserve"> hommes or </w:t>
      </w:r>
      <w:proofErr w:type="spellStart"/>
      <w:r w:rsidRPr="00FC31BC">
        <w:rPr>
          <w:rFonts w:ascii="Arial" w:hAnsi="Arial" w:cs="Arial"/>
          <w:color w:val="7030A0"/>
          <w:sz w:val="36"/>
          <w:szCs w:val="36"/>
        </w:rPr>
        <w:t>bons</w:t>
      </w:r>
      <w:proofErr w:type="spellEnd"/>
      <w:r w:rsidRPr="00FC31BC">
        <w:rPr>
          <w:rFonts w:ascii="Arial" w:hAnsi="Arial" w:cs="Arial"/>
          <w:color w:val="7030A0"/>
          <w:sz w:val="36"/>
          <w:szCs w:val="36"/>
        </w:rPr>
        <w:t xml:space="preserve"> </w:t>
      </w:r>
      <w:proofErr w:type="spellStart"/>
      <w:r w:rsidRPr="00FC31BC">
        <w:rPr>
          <w:rFonts w:ascii="Arial" w:hAnsi="Arial" w:cs="Arial"/>
          <w:color w:val="7030A0"/>
          <w:sz w:val="36"/>
          <w:szCs w:val="36"/>
        </w:rPr>
        <w:t>chrétiens</w:t>
      </w:r>
      <w:proofErr w:type="spellEnd"/>
      <w:r w:rsidRPr="00FC31BC">
        <w:rPr>
          <w:rFonts w:ascii="Arial" w:hAnsi="Arial" w:cs="Arial"/>
          <w:color w:val="7030A0"/>
          <w:sz w:val="36"/>
          <w:szCs w:val="36"/>
        </w:rPr>
        <w:t xml:space="preserve">, were always few in number. The first </w:t>
      </w:r>
      <w:proofErr w:type="spellStart"/>
      <w:r w:rsidRPr="00FC31BC">
        <w:rPr>
          <w:rFonts w:ascii="Arial" w:hAnsi="Arial" w:cs="Arial"/>
          <w:color w:val="7030A0"/>
          <w:sz w:val="36"/>
          <w:szCs w:val="36"/>
        </w:rPr>
        <w:t>Catharist</w:t>
      </w:r>
      <w:proofErr w:type="spellEnd"/>
      <w:r w:rsidRPr="00FC31BC">
        <w:rPr>
          <w:rFonts w:ascii="Arial" w:hAnsi="Arial" w:cs="Arial"/>
          <w:color w:val="7030A0"/>
          <w:sz w:val="36"/>
          <w:szCs w:val="36"/>
        </w:rPr>
        <w:t xml:space="preserve"> heretics appeared in </w:t>
      </w:r>
      <w:proofErr w:type="spellStart"/>
      <w:r w:rsidRPr="00FC31BC">
        <w:rPr>
          <w:rFonts w:ascii="Arial" w:hAnsi="Arial" w:cs="Arial"/>
          <w:color w:val="7030A0"/>
          <w:sz w:val="36"/>
          <w:szCs w:val="36"/>
        </w:rPr>
        <w:t>Limousin</w:t>
      </w:r>
      <w:proofErr w:type="spellEnd"/>
      <w:r w:rsidRPr="00FC31BC">
        <w:rPr>
          <w:rFonts w:ascii="Arial" w:hAnsi="Arial" w:cs="Arial"/>
          <w:color w:val="7030A0"/>
          <w:sz w:val="36"/>
          <w:szCs w:val="36"/>
        </w:rPr>
        <w:t xml:space="preserve"> between 1012 and 1020.  </w:t>
      </w:r>
      <w:hyperlink r:id="rId8" w:history="1">
        <w:r w:rsidR="00D2422D" w:rsidRPr="00C353BA">
          <w:rPr>
            <w:rStyle w:val="Hyperlink"/>
            <w:rFonts w:ascii="Arial Narrow" w:hAnsi="Arial Narrow"/>
            <w:sz w:val="24"/>
            <w:szCs w:val="36"/>
          </w:rPr>
          <w:t>https://www.britannica.com/topic/Albigenses</w:t>
        </w:r>
      </w:hyperlink>
    </w:p>
    <w:p w14:paraId="1BD5B59F" w14:textId="1710A8F8" w:rsidR="00D2422D" w:rsidRPr="00FC31BC" w:rsidRDefault="00D2422D" w:rsidP="00401BFD">
      <w:pPr>
        <w:pStyle w:val="ListParagraph"/>
        <w:spacing w:line="360" w:lineRule="auto"/>
        <w:ind w:left="0" w:firstLine="720"/>
        <w:rPr>
          <w:rFonts w:ascii="Arial Narrow" w:hAnsi="Arial Narrow"/>
          <w:color w:val="0000FF"/>
          <w:sz w:val="36"/>
          <w:szCs w:val="36"/>
        </w:rPr>
      </w:pPr>
    </w:p>
    <w:p w14:paraId="446ED74E" w14:textId="3E9A6BF3" w:rsidR="00CA4019" w:rsidRPr="00FC31BC" w:rsidRDefault="00CA4019" w:rsidP="00CA4019">
      <w:pPr>
        <w:pStyle w:val="ListParagraph"/>
        <w:spacing w:line="360" w:lineRule="auto"/>
        <w:ind w:left="0" w:firstLine="720"/>
        <w:rPr>
          <w:rFonts w:ascii="Arial Narrow" w:hAnsi="Arial Narrow"/>
          <w:sz w:val="36"/>
          <w:szCs w:val="36"/>
        </w:rPr>
      </w:pPr>
      <w:r w:rsidRPr="00FC31BC">
        <w:rPr>
          <w:rFonts w:ascii="Arial Narrow" w:hAnsi="Arial Narrow"/>
          <w:b/>
          <w:sz w:val="36"/>
          <w:szCs w:val="36"/>
        </w:rPr>
        <w:lastRenderedPageBreak/>
        <w:t>Montanism</w:t>
      </w:r>
      <w:r w:rsidRPr="00FC31BC">
        <w:rPr>
          <w:rFonts w:ascii="Arial Narrow" w:hAnsi="Arial Narrow"/>
          <w:color w:val="0000FF"/>
          <w:sz w:val="36"/>
          <w:szCs w:val="36"/>
        </w:rPr>
        <w:t xml:space="preserve"> </w:t>
      </w:r>
      <w:r w:rsidRPr="00FC31BC">
        <w:rPr>
          <w:rFonts w:ascii="Arial Narrow" w:hAnsi="Arial Narrow"/>
          <w:sz w:val="36"/>
          <w:szCs w:val="36"/>
        </w:rPr>
        <w:t>/</w:t>
      </w:r>
      <w:r w:rsidRPr="00FC31BC">
        <w:rPr>
          <w:rFonts w:ascii="Arial" w:hAnsi="Arial" w:cs="Arial"/>
          <w:sz w:val="36"/>
          <w:szCs w:val="36"/>
        </w:rPr>
        <w:t>ˈ</w:t>
      </w:r>
      <w:proofErr w:type="spellStart"/>
      <w:r w:rsidRPr="00FC31BC">
        <w:rPr>
          <w:rFonts w:ascii="Arial Narrow" w:hAnsi="Arial Narrow"/>
          <w:sz w:val="36"/>
          <w:szCs w:val="36"/>
        </w:rPr>
        <w:t>m</w:t>
      </w:r>
      <w:r w:rsidRPr="00FC31BC">
        <w:rPr>
          <w:rFonts w:ascii="Arial" w:hAnsi="Arial" w:cs="Arial"/>
          <w:sz w:val="36"/>
          <w:szCs w:val="36"/>
        </w:rPr>
        <w:t>ɒ</w:t>
      </w:r>
      <w:r w:rsidRPr="00FC31BC">
        <w:rPr>
          <w:rFonts w:ascii="Arial Narrow" w:hAnsi="Arial Narrow"/>
          <w:sz w:val="36"/>
          <w:szCs w:val="36"/>
        </w:rPr>
        <w:t>nt</w:t>
      </w:r>
      <w:r w:rsidRPr="00FC31BC">
        <w:rPr>
          <w:rFonts w:ascii="Arial" w:hAnsi="Arial" w:cs="Arial"/>
          <w:sz w:val="36"/>
          <w:szCs w:val="36"/>
        </w:rPr>
        <w:t>əˌ</w:t>
      </w:r>
      <w:r w:rsidRPr="00FC31BC">
        <w:rPr>
          <w:rFonts w:ascii="Arial Narrow" w:hAnsi="Arial Narrow"/>
          <w:sz w:val="36"/>
          <w:szCs w:val="36"/>
        </w:rPr>
        <w:t>n</w:t>
      </w:r>
      <w:r w:rsidRPr="00FC31BC">
        <w:rPr>
          <w:rFonts w:ascii="Arial" w:hAnsi="Arial" w:cs="Arial"/>
          <w:sz w:val="36"/>
          <w:szCs w:val="36"/>
        </w:rPr>
        <w:t>ɪ</w:t>
      </w:r>
      <w:r w:rsidRPr="00FC31BC">
        <w:rPr>
          <w:rFonts w:ascii="Arial Narrow" w:hAnsi="Arial Narrow"/>
          <w:sz w:val="36"/>
          <w:szCs w:val="36"/>
        </w:rPr>
        <w:t>z</w:t>
      </w:r>
      <w:r w:rsidRPr="00FC31BC">
        <w:rPr>
          <w:rFonts w:ascii="Arial" w:hAnsi="Arial" w:cs="Arial"/>
          <w:sz w:val="36"/>
          <w:szCs w:val="36"/>
        </w:rPr>
        <w:t>ə</w:t>
      </w:r>
      <w:r w:rsidRPr="00FC31BC">
        <w:rPr>
          <w:rFonts w:ascii="Arial Narrow" w:hAnsi="Arial Narrow"/>
          <w:sz w:val="36"/>
          <w:szCs w:val="36"/>
        </w:rPr>
        <w:t>m</w:t>
      </w:r>
      <w:proofErr w:type="spellEnd"/>
      <w:r w:rsidRPr="00FC31BC">
        <w:rPr>
          <w:rFonts w:ascii="Arial Narrow" w:hAnsi="Arial Narrow"/>
          <w:sz w:val="36"/>
          <w:szCs w:val="36"/>
        </w:rPr>
        <w:t xml:space="preserve">/, known by its adherents as the New Prophecy, was an early Christian movement of the late 2nd century, later referred to by the name of its founder, </w:t>
      </w:r>
      <w:proofErr w:type="spellStart"/>
      <w:r w:rsidRPr="00FC31BC">
        <w:rPr>
          <w:rFonts w:ascii="Arial Narrow" w:hAnsi="Arial Narrow"/>
          <w:sz w:val="36"/>
          <w:szCs w:val="36"/>
        </w:rPr>
        <w:t>Montanus</w:t>
      </w:r>
      <w:proofErr w:type="spellEnd"/>
      <w:r w:rsidRPr="00FC31BC">
        <w:rPr>
          <w:rFonts w:ascii="Arial Narrow" w:hAnsi="Arial Narrow"/>
          <w:sz w:val="36"/>
          <w:szCs w:val="36"/>
        </w:rPr>
        <w:t xml:space="preserve"> /</w:t>
      </w:r>
      <w:proofErr w:type="spellStart"/>
      <w:r w:rsidRPr="00FC31BC">
        <w:rPr>
          <w:rFonts w:ascii="Arial Narrow" w:hAnsi="Arial Narrow"/>
          <w:sz w:val="36"/>
          <w:szCs w:val="36"/>
        </w:rPr>
        <w:t>m</w:t>
      </w:r>
      <w:r w:rsidRPr="00FC31BC">
        <w:rPr>
          <w:rFonts w:ascii="Arial" w:hAnsi="Arial" w:cs="Arial"/>
          <w:sz w:val="36"/>
          <w:szCs w:val="36"/>
        </w:rPr>
        <w:t>ɒ</w:t>
      </w:r>
      <w:r w:rsidRPr="00FC31BC">
        <w:rPr>
          <w:rFonts w:ascii="Arial Narrow" w:hAnsi="Arial Narrow"/>
          <w:sz w:val="36"/>
          <w:szCs w:val="36"/>
        </w:rPr>
        <w:t>n</w:t>
      </w:r>
      <w:r w:rsidRPr="00FC31BC">
        <w:rPr>
          <w:rFonts w:ascii="Arial" w:hAnsi="Arial" w:cs="Arial"/>
          <w:sz w:val="36"/>
          <w:szCs w:val="36"/>
        </w:rPr>
        <w:t>ˈ</w:t>
      </w:r>
      <w:r w:rsidRPr="00FC31BC">
        <w:rPr>
          <w:rFonts w:ascii="Arial Narrow" w:hAnsi="Arial Narrow"/>
          <w:sz w:val="36"/>
          <w:szCs w:val="36"/>
        </w:rPr>
        <w:t>te</w:t>
      </w:r>
      <w:r w:rsidRPr="00FC31BC">
        <w:rPr>
          <w:rFonts w:ascii="Arial" w:hAnsi="Arial" w:cs="Arial"/>
          <w:sz w:val="36"/>
          <w:szCs w:val="36"/>
        </w:rPr>
        <w:t>ɪ</w:t>
      </w:r>
      <w:r w:rsidRPr="00FC31BC">
        <w:rPr>
          <w:rFonts w:ascii="Arial Narrow" w:hAnsi="Arial Narrow"/>
          <w:sz w:val="36"/>
          <w:szCs w:val="36"/>
        </w:rPr>
        <w:t>n</w:t>
      </w:r>
      <w:r w:rsidRPr="00FC31BC">
        <w:rPr>
          <w:rFonts w:ascii="Arial" w:hAnsi="Arial" w:cs="Arial"/>
          <w:sz w:val="36"/>
          <w:szCs w:val="36"/>
        </w:rPr>
        <w:t>ə</w:t>
      </w:r>
      <w:r w:rsidRPr="00FC31BC">
        <w:rPr>
          <w:rFonts w:ascii="Arial Narrow" w:hAnsi="Arial Narrow"/>
          <w:sz w:val="36"/>
          <w:szCs w:val="36"/>
        </w:rPr>
        <w:t>s</w:t>
      </w:r>
      <w:proofErr w:type="spellEnd"/>
      <w:r w:rsidRPr="00FC31BC">
        <w:rPr>
          <w:rFonts w:ascii="Arial Narrow" w:hAnsi="Arial Narrow"/>
          <w:sz w:val="36"/>
          <w:szCs w:val="36"/>
        </w:rPr>
        <w:t>/.</w:t>
      </w:r>
    </w:p>
    <w:p w14:paraId="48377F6C" w14:textId="49ED3F9A" w:rsidR="00D2422D" w:rsidRPr="00FC31BC" w:rsidRDefault="00CA4019" w:rsidP="00CA4019">
      <w:pPr>
        <w:pStyle w:val="ListParagraph"/>
        <w:spacing w:line="360" w:lineRule="auto"/>
        <w:ind w:left="0" w:firstLine="720"/>
        <w:rPr>
          <w:rFonts w:ascii="Arial Narrow" w:hAnsi="Arial Narrow"/>
          <w:sz w:val="36"/>
          <w:szCs w:val="36"/>
        </w:rPr>
      </w:pPr>
      <w:r w:rsidRPr="00FC31BC">
        <w:rPr>
          <w:rFonts w:ascii="Arial Narrow" w:hAnsi="Arial Narrow"/>
          <w:sz w:val="36"/>
          <w:szCs w:val="36"/>
        </w:rPr>
        <w:t>Montanism held similar views about the basic tenets of Christian doctrine to those of the wider Christian Church, but it was labelled a heresy for its belief in new prophetic revelations. The prophetic movement called for a reliance on the spontaneity of the Holy Spirit and a more conservative personal ethic. Parallels have been drawn between Montanism and modern-day movements such as Pentecostalism and the charismatic movement.</w:t>
      </w:r>
    </w:p>
    <w:p w14:paraId="2DADD20F" w14:textId="4C203BBA" w:rsidR="00CA4019" w:rsidRPr="00C353BA" w:rsidRDefault="0018332B" w:rsidP="00CA4019">
      <w:pPr>
        <w:pStyle w:val="ListParagraph"/>
        <w:spacing w:line="360" w:lineRule="auto"/>
        <w:ind w:left="0" w:firstLine="720"/>
        <w:rPr>
          <w:rFonts w:ascii="Arial Narrow" w:hAnsi="Arial Narrow"/>
          <w:color w:val="0000FF"/>
          <w:sz w:val="24"/>
          <w:szCs w:val="36"/>
        </w:rPr>
      </w:pPr>
      <w:hyperlink r:id="rId9" w:history="1">
        <w:r w:rsidR="00CA4019" w:rsidRPr="00C353BA">
          <w:rPr>
            <w:rStyle w:val="Hyperlink"/>
            <w:rFonts w:ascii="Arial Narrow" w:hAnsi="Arial Narrow"/>
            <w:sz w:val="24"/>
            <w:szCs w:val="36"/>
          </w:rPr>
          <w:t>https://en.wikipedia.org/wiki/Montanism</w:t>
        </w:r>
      </w:hyperlink>
    </w:p>
    <w:p w14:paraId="5BE4CDEE" w14:textId="0BA02245" w:rsidR="00CA4019" w:rsidRPr="00FC31BC" w:rsidRDefault="00CA4019" w:rsidP="00CA4019">
      <w:pPr>
        <w:pStyle w:val="ListParagraph"/>
        <w:spacing w:line="360" w:lineRule="auto"/>
        <w:ind w:left="0" w:firstLine="720"/>
        <w:rPr>
          <w:rFonts w:ascii="Arial Narrow" w:hAnsi="Arial Narrow"/>
          <w:color w:val="0000FF"/>
          <w:sz w:val="36"/>
          <w:szCs w:val="36"/>
        </w:rPr>
      </w:pPr>
    </w:p>
    <w:p w14:paraId="4A650C3C" w14:textId="700D4F1A"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b/>
          <w:sz w:val="36"/>
          <w:szCs w:val="36"/>
        </w:rPr>
        <w:t>Anabaptism</w:t>
      </w:r>
      <w:r w:rsidRPr="00FC31BC">
        <w:rPr>
          <w:rFonts w:ascii="Arial Narrow" w:hAnsi="Arial Narrow"/>
          <w:color w:val="0000FF"/>
          <w:sz w:val="36"/>
          <w:szCs w:val="36"/>
        </w:rPr>
        <w:t xml:space="preserve"> </w:t>
      </w:r>
      <w:r w:rsidRPr="00FC31BC">
        <w:rPr>
          <w:rFonts w:ascii="Arial Narrow" w:hAnsi="Arial Narrow"/>
          <w:color w:val="0070C0"/>
          <w:sz w:val="36"/>
          <w:szCs w:val="36"/>
        </w:rPr>
        <w:t xml:space="preserve">(from Neo-Latin </w:t>
      </w:r>
      <w:proofErr w:type="spellStart"/>
      <w:r w:rsidRPr="00FC31BC">
        <w:rPr>
          <w:rFonts w:ascii="Arial Narrow" w:hAnsi="Arial Narrow"/>
          <w:color w:val="0070C0"/>
          <w:sz w:val="36"/>
          <w:szCs w:val="36"/>
        </w:rPr>
        <w:t>anabaptista</w:t>
      </w:r>
      <w:proofErr w:type="spellEnd"/>
      <w:r w:rsidRPr="00FC31BC">
        <w:rPr>
          <w:rFonts w:ascii="Arial Narrow" w:hAnsi="Arial Narrow"/>
          <w:color w:val="0070C0"/>
          <w:sz w:val="36"/>
          <w:szCs w:val="36"/>
        </w:rPr>
        <w:t xml:space="preserve">, from the Greek </w:t>
      </w:r>
      <w:proofErr w:type="spellStart"/>
      <w:r w:rsidRPr="00FC31BC">
        <w:rPr>
          <w:rFonts w:ascii="Arial" w:hAnsi="Arial" w:cs="Arial"/>
          <w:color w:val="0070C0"/>
          <w:sz w:val="36"/>
          <w:szCs w:val="36"/>
        </w:rPr>
        <w:t>ἀ</w:t>
      </w:r>
      <w:r w:rsidRPr="00FC31BC">
        <w:rPr>
          <w:rFonts w:ascii="Arial Narrow" w:hAnsi="Arial Narrow"/>
          <w:color w:val="0070C0"/>
          <w:sz w:val="36"/>
          <w:szCs w:val="36"/>
        </w:rPr>
        <w:t>ν</w:t>
      </w:r>
      <w:proofErr w:type="spellEnd"/>
      <w:r w:rsidRPr="00FC31BC">
        <w:rPr>
          <w:rFonts w:ascii="Arial Narrow" w:hAnsi="Arial Narrow"/>
          <w:color w:val="0070C0"/>
          <w:sz w:val="36"/>
          <w:szCs w:val="36"/>
        </w:rPr>
        <w:t xml:space="preserve">αβαπτισμός: </w:t>
      </w:r>
      <w:proofErr w:type="spellStart"/>
      <w:r w:rsidRPr="00FC31BC">
        <w:rPr>
          <w:rFonts w:ascii="Arial" w:hAnsi="Arial" w:cs="Arial"/>
          <w:color w:val="0070C0"/>
          <w:sz w:val="36"/>
          <w:szCs w:val="36"/>
        </w:rPr>
        <w:t>ἀ</w:t>
      </w:r>
      <w:r w:rsidRPr="00FC31BC">
        <w:rPr>
          <w:rFonts w:ascii="Arial Narrow" w:hAnsi="Arial Narrow"/>
          <w:color w:val="0070C0"/>
          <w:sz w:val="36"/>
          <w:szCs w:val="36"/>
        </w:rPr>
        <w:t>νά</w:t>
      </w:r>
      <w:proofErr w:type="spellEnd"/>
      <w:r w:rsidRPr="00FC31BC">
        <w:rPr>
          <w:rFonts w:ascii="Arial Narrow" w:hAnsi="Arial Narrow"/>
          <w:color w:val="0070C0"/>
          <w:sz w:val="36"/>
          <w:szCs w:val="36"/>
        </w:rPr>
        <w:t>- "re-" and βαπ</w:t>
      </w:r>
      <w:proofErr w:type="spellStart"/>
      <w:r w:rsidRPr="00FC31BC">
        <w:rPr>
          <w:rFonts w:ascii="Arial Narrow" w:hAnsi="Arial Narrow"/>
          <w:color w:val="0070C0"/>
          <w:sz w:val="36"/>
          <w:szCs w:val="36"/>
        </w:rPr>
        <w:t>τισμός</w:t>
      </w:r>
      <w:proofErr w:type="spellEnd"/>
      <w:r w:rsidRPr="00FC31BC">
        <w:rPr>
          <w:rFonts w:ascii="Arial Narrow" w:hAnsi="Arial Narrow"/>
          <w:color w:val="0070C0"/>
          <w:sz w:val="36"/>
          <w:szCs w:val="36"/>
        </w:rPr>
        <w:t xml:space="preserve"> "baptism", German: </w:t>
      </w:r>
      <w:proofErr w:type="spellStart"/>
      <w:r w:rsidRPr="00FC31BC">
        <w:rPr>
          <w:rFonts w:ascii="Arial Narrow" w:hAnsi="Arial Narrow"/>
          <w:color w:val="0070C0"/>
          <w:sz w:val="36"/>
          <w:szCs w:val="36"/>
        </w:rPr>
        <w:t>Täufer</w:t>
      </w:r>
      <w:proofErr w:type="spellEnd"/>
      <w:r w:rsidRPr="00FC31BC">
        <w:rPr>
          <w:rFonts w:ascii="Arial Narrow" w:hAnsi="Arial Narrow"/>
          <w:color w:val="0070C0"/>
          <w:sz w:val="36"/>
          <w:szCs w:val="36"/>
        </w:rPr>
        <w:t xml:space="preserve">, earlier also </w:t>
      </w:r>
      <w:proofErr w:type="spellStart"/>
      <w:r w:rsidRPr="00FC31BC">
        <w:rPr>
          <w:rFonts w:ascii="Arial Narrow" w:hAnsi="Arial Narrow"/>
          <w:color w:val="0070C0"/>
          <w:sz w:val="36"/>
          <w:szCs w:val="36"/>
        </w:rPr>
        <w:t>Wiedertäufer</w:t>
      </w:r>
      <w:proofErr w:type="spellEnd"/>
      <w:r w:rsidRPr="00FC31BC">
        <w:rPr>
          <w:rFonts w:ascii="Arial Narrow" w:hAnsi="Arial Narrow"/>
          <w:color w:val="0070C0"/>
          <w:sz w:val="36"/>
          <w:szCs w:val="36"/>
        </w:rPr>
        <w:t>[a]) is a Christian movement which traces its origins to the Radical Reformation. The movement is generally seen as an offshoot of Protestantism, although this view has been challenged by some Anabaptists.</w:t>
      </w:r>
    </w:p>
    <w:p w14:paraId="1EE51D64" w14:textId="25B2B856"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color w:val="0070C0"/>
          <w:sz w:val="36"/>
          <w:szCs w:val="36"/>
        </w:rPr>
        <w:t>Approximately 4 million Anabaptists live in the world today with adherents scattered across all inhabited continents. In addition to a number of minor Anabaptist groups, the most numerous include the Mennonites at 2.1 million, the German Baptists at 1.5 million, the Amish at 300,000 and the Hutterites at 50,000.</w:t>
      </w:r>
    </w:p>
    <w:p w14:paraId="1C921C39" w14:textId="54567828"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color w:val="0070C0"/>
          <w:sz w:val="36"/>
          <w:szCs w:val="36"/>
        </w:rPr>
        <w:lastRenderedPageBreak/>
        <w:t>In the 21st century there are large cultural differences between assimilated Anabaptists, who do not differ much from evangelicals or mainline Protestants, and traditional groups like the Amish, the Old Colony Mennonites, the Old Order Mennonites, the Hutterites and the Old German Baptist Brethren.</w:t>
      </w:r>
    </w:p>
    <w:p w14:paraId="4EE40AE3" w14:textId="144C8A39"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color w:val="0070C0"/>
          <w:sz w:val="36"/>
          <w:szCs w:val="36"/>
        </w:rPr>
        <w:t xml:space="preserve">The early Anabaptists formulated their beliefs in the </w:t>
      </w:r>
      <w:proofErr w:type="spellStart"/>
      <w:r w:rsidRPr="00FC31BC">
        <w:rPr>
          <w:rFonts w:ascii="Arial Narrow" w:hAnsi="Arial Narrow"/>
          <w:color w:val="0070C0"/>
          <w:sz w:val="36"/>
          <w:szCs w:val="36"/>
        </w:rPr>
        <w:t>Schleitheim</w:t>
      </w:r>
      <w:proofErr w:type="spellEnd"/>
      <w:r w:rsidRPr="00FC31BC">
        <w:rPr>
          <w:rFonts w:ascii="Arial Narrow" w:hAnsi="Arial Narrow"/>
          <w:color w:val="0070C0"/>
          <w:sz w:val="36"/>
          <w:szCs w:val="36"/>
        </w:rPr>
        <w:t xml:space="preserve"> Confession, in 1527. Anabaptists believe that baptism is valid only when the candidate confesses his or her faith in Christ and wants to be baptized. This believer's baptism is opposed to baptism of infants, who are not able to make a conscious decision to be baptized. Anabaptists are those who are in a traditional line with the early Anabaptists of the 16th century. Other Christian groups with different roots also practice believer's baptism, such as Baptists, but these groups are not seen as Anabaptist. The Amish, Hutterites, and Mennonites are direct descendants of the early Anabaptist movement. </w:t>
      </w:r>
      <w:proofErr w:type="spellStart"/>
      <w:r w:rsidRPr="00FC31BC">
        <w:rPr>
          <w:rFonts w:ascii="Arial Narrow" w:hAnsi="Arial Narrow"/>
          <w:color w:val="0070C0"/>
          <w:sz w:val="36"/>
          <w:szCs w:val="36"/>
        </w:rPr>
        <w:t>Schwarzenau</w:t>
      </w:r>
      <w:proofErr w:type="spellEnd"/>
      <w:r w:rsidRPr="00FC31BC">
        <w:rPr>
          <w:rFonts w:ascii="Arial Narrow" w:hAnsi="Arial Narrow"/>
          <w:color w:val="0070C0"/>
          <w:sz w:val="36"/>
          <w:szCs w:val="36"/>
        </w:rPr>
        <w:t xml:space="preserve"> Brethren, </w:t>
      </w:r>
      <w:proofErr w:type="spellStart"/>
      <w:r w:rsidRPr="00FC31BC">
        <w:rPr>
          <w:rFonts w:ascii="Arial Narrow" w:hAnsi="Arial Narrow"/>
          <w:color w:val="0070C0"/>
          <w:sz w:val="36"/>
          <w:szCs w:val="36"/>
        </w:rPr>
        <w:t>Bruderhof</w:t>
      </w:r>
      <w:proofErr w:type="spellEnd"/>
      <w:r w:rsidRPr="00FC31BC">
        <w:rPr>
          <w:rFonts w:ascii="Arial Narrow" w:hAnsi="Arial Narrow"/>
          <w:color w:val="0070C0"/>
          <w:sz w:val="36"/>
          <w:szCs w:val="36"/>
        </w:rPr>
        <w:t>, and the Apostolic Christian Church are considered later developments among the Anabaptists.</w:t>
      </w:r>
    </w:p>
    <w:p w14:paraId="1D827CEF" w14:textId="360973F6"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color w:val="0070C0"/>
          <w:sz w:val="36"/>
          <w:szCs w:val="36"/>
        </w:rPr>
        <w:t xml:space="preserve">The name Anabaptist means "one who baptizes again". Their persecutors named them this, referring to the practice of baptizing persons when they converted or declared their faith in Christ, even if they had been baptized as infants. Anabaptists required that baptismal candidates be able to make a confession of faith that is freely chosen and so rejected baptism of infants. The early members of this movement did not accept the name </w:t>
      </w:r>
      <w:r w:rsidRPr="00FC31BC">
        <w:rPr>
          <w:rFonts w:ascii="Arial Narrow" w:hAnsi="Arial Narrow"/>
          <w:color w:val="0070C0"/>
          <w:sz w:val="36"/>
          <w:szCs w:val="36"/>
        </w:rPr>
        <w:lastRenderedPageBreak/>
        <w:t>Anabaptist, claiming that infant baptism was not part of scripture and was therefore null and void. They said that baptizing self-confessed believers was their first true baptism:</w:t>
      </w:r>
    </w:p>
    <w:p w14:paraId="31FFA7D4" w14:textId="77777777" w:rsidR="00CA4019" w:rsidRPr="00FC31BC" w:rsidRDefault="00CA4019" w:rsidP="00CA4019">
      <w:pPr>
        <w:pStyle w:val="ListParagraph"/>
        <w:spacing w:line="360" w:lineRule="auto"/>
        <w:ind w:left="0" w:firstLine="720"/>
        <w:rPr>
          <w:rFonts w:ascii="Arial Narrow" w:hAnsi="Arial Narrow"/>
          <w:color w:val="0070C0"/>
          <w:sz w:val="36"/>
          <w:szCs w:val="36"/>
        </w:rPr>
      </w:pPr>
    </w:p>
    <w:p w14:paraId="37D64309" w14:textId="77777777"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color w:val="0070C0"/>
          <w:sz w:val="36"/>
          <w:szCs w:val="36"/>
        </w:rPr>
        <w:t>I have never taught Anabaptism.... But the right baptism of Christ, which is preceded by teaching and oral confession of faith, I teach, and say that infant baptism is a robbery of the right baptism of Christ.</w:t>
      </w:r>
    </w:p>
    <w:p w14:paraId="0FF894C7" w14:textId="2E19A8E5"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color w:val="0070C0"/>
          <w:sz w:val="36"/>
          <w:szCs w:val="36"/>
        </w:rPr>
        <w:t>—</w:t>
      </w:r>
      <w:r w:rsidRPr="00FC31BC">
        <w:rPr>
          <w:rFonts w:ascii="Arial" w:hAnsi="Arial" w:cs="Arial"/>
          <w:color w:val="0070C0"/>
          <w:sz w:val="36"/>
          <w:szCs w:val="36"/>
        </w:rPr>
        <w:t> </w:t>
      </w:r>
      <w:proofErr w:type="spellStart"/>
      <w:r w:rsidRPr="00FC31BC">
        <w:rPr>
          <w:rFonts w:ascii="Arial Narrow" w:hAnsi="Arial Narrow"/>
          <w:color w:val="0070C0"/>
          <w:sz w:val="36"/>
          <w:szCs w:val="36"/>
        </w:rPr>
        <w:t>Hubmaier</w:t>
      </w:r>
      <w:proofErr w:type="spellEnd"/>
      <w:r w:rsidRPr="00FC31BC">
        <w:rPr>
          <w:rFonts w:ascii="Arial Narrow" w:hAnsi="Arial Narrow"/>
          <w:color w:val="0070C0"/>
          <w:sz w:val="36"/>
          <w:szCs w:val="36"/>
        </w:rPr>
        <w:t xml:space="preserve">, Balthasar (1526), </w:t>
      </w:r>
    </w:p>
    <w:p w14:paraId="4E70426D" w14:textId="33AAC3E2" w:rsidR="00CA4019" w:rsidRPr="00FC31BC" w:rsidRDefault="00CA4019" w:rsidP="00CA4019">
      <w:pPr>
        <w:pStyle w:val="ListParagraph"/>
        <w:spacing w:line="360" w:lineRule="auto"/>
        <w:ind w:left="0" w:firstLine="720"/>
        <w:rPr>
          <w:rFonts w:ascii="Arial Narrow" w:hAnsi="Arial Narrow"/>
          <w:color w:val="0070C0"/>
          <w:sz w:val="36"/>
          <w:szCs w:val="36"/>
        </w:rPr>
      </w:pPr>
      <w:r w:rsidRPr="00FC31BC">
        <w:rPr>
          <w:rFonts w:ascii="Arial Narrow" w:hAnsi="Arial Narrow"/>
          <w:color w:val="0070C0"/>
          <w:sz w:val="36"/>
          <w:szCs w:val="36"/>
        </w:rPr>
        <w:t xml:space="preserve">Anabaptists were heavily and long persecuted starting in the 16th century by both Magisterial Protestants and Roman Catholics, largely because of their interpretation of scripture which put them at odds with official state church interpretations and with government. Anabaptism was never established by any state and therefore never enjoyed any of the privileges that come with it. Most Anabaptists adhered to a literal interpretation of the Sermon on the Mount which precluded taking oaths, participating in military actions, and participating in civil government. Some groups who practiced rebaptism, now extinct, believed otherwise and complied with these requirements of civil society. They were thus technically Anabaptists, even though conservative Amish, Mennonites, Hutterites, and some historians consider them outside true Anabaptism. Conrad </w:t>
      </w:r>
      <w:proofErr w:type="spellStart"/>
      <w:r w:rsidRPr="00FC31BC">
        <w:rPr>
          <w:rFonts w:ascii="Arial Narrow" w:hAnsi="Arial Narrow"/>
          <w:color w:val="0070C0"/>
          <w:sz w:val="36"/>
          <w:szCs w:val="36"/>
        </w:rPr>
        <w:t>Grebel</w:t>
      </w:r>
      <w:proofErr w:type="spellEnd"/>
      <w:r w:rsidRPr="00FC31BC">
        <w:rPr>
          <w:rFonts w:ascii="Arial Narrow" w:hAnsi="Arial Narrow"/>
          <w:color w:val="0070C0"/>
          <w:sz w:val="36"/>
          <w:szCs w:val="36"/>
        </w:rPr>
        <w:t xml:space="preserve"> wrote in a letter to Thomas </w:t>
      </w:r>
      <w:proofErr w:type="spellStart"/>
      <w:r w:rsidRPr="00FC31BC">
        <w:rPr>
          <w:rFonts w:ascii="Arial Narrow" w:hAnsi="Arial Narrow"/>
          <w:color w:val="0070C0"/>
          <w:sz w:val="36"/>
          <w:szCs w:val="36"/>
        </w:rPr>
        <w:t>Müntzer</w:t>
      </w:r>
      <w:proofErr w:type="spellEnd"/>
      <w:r w:rsidRPr="00FC31BC">
        <w:rPr>
          <w:rFonts w:ascii="Arial Narrow" w:hAnsi="Arial Narrow"/>
          <w:color w:val="0070C0"/>
          <w:sz w:val="36"/>
          <w:szCs w:val="36"/>
        </w:rPr>
        <w:t xml:space="preserve"> in 1524:</w:t>
      </w:r>
    </w:p>
    <w:p w14:paraId="43B128EA" w14:textId="77777777" w:rsidR="00CA4019" w:rsidRPr="00FC31BC" w:rsidRDefault="00CA4019" w:rsidP="00CA4019">
      <w:pPr>
        <w:pStyle w:val="ListParagraph"/>
        <w:spacing w:line="360" w:lineRule="auto"/>
        <w:ind w:left="0" w:firstLine="720"/>
        <w:rPr>
          <w:rFonts w:ascii="Arial Narrow" w:hAnsi="Arial Narrow"/>
          <w:color w:val="0070C0"/>
          <w:sz w:val="36"/>
          <w:szCs w:val="36"/>
        </w:rPr>
      </w:pPr>
    </w:p>
    <w:p w14:paraId="194F606C" w14:textId="59175F88" w:rsidR="00CA4019" w:rsidRPr="00FC31BC" w:rsidRDefault="00CA4019" w:rsidP="00CA4019">
      <w:pPr>
        <w:pStyle w:val="ListParagraph"/>
        <w:spacing w:line="360" w:lineRule="auto"/>
        <w:ind w:left="0" w:firstLine="720"/>
        <w:rPr>
          <w:rFonts w:ascii="Arial Narrow" w:hAnsi="Arial Narrow"/>
          <w:color w:val="0000FF"/>
          <w:sz w:val="36"/>
          <w:szCs w:val="36"/>
        </w:rPr>
      </w:pPr>
      <w:r w:rsidRPr="00FC31BC">
        <w:rPr>
          <w:rFonts w:ascii="Arial Narrow" w:hAnsi="Arial Narrow"/>
          <w:color w:val="0070C0"/>
          <w:sz w:val="36"/>
          <w:szCs w:val="36"/>
        </w:rPr>
        <w:lastRenderedPageBreak/>
        <w:t>True Christian believers are sheep among wolves, sheep for the slaughter... Neither do they use worldly sword or war, since all killing has ceased with them</w:t>
      </w:r>
      <w:r w:rsidRPr="00FC31BC">
        <w:rPr>
          <w:rFonts w:ascii="Arial Narrow" w:hAnsi="Arial Narrow"/>
          <w:color w:val="0000FF"/>
          <w:sz w:val="36"/>
          <w:szCs w:val="36"/>
        </w:rPr>
        <w:t xml:space="preserve">. </w:t>
      </w:r>
      <w:hyperlink r:id="rId10" w:history="1">
        <w:r w:rsidR="00230268" w:rsidRPr="00FC31BC">
          <w:rPr>
            <w:rStyle w:val="Hyperlink"/>
            <w:rFonts w:ascii="Arial Narrow" w:hAnsi="Arial Narrow"/>
            <w:sz w:val="36"/>
            <w:szCs w:val="36"/>
          </w:rPr>
          <w:t>https://en.wikipedia.org/wiki/Anabaptism</w:t>
        </w:r>
      </w:hyperlink>
    </w:p>
    <w:p w14:paraId="5BD33AAF" w14:textId="70B8D16D" w:rsidR="00230268" w:rsidRPr="00FC31BC" w:rsidRDefault="00230268" w:rsidP="00CA4019">
      <w:pPr>
        <w:pStyle w:val="ListParagraph"/>
        <w:spacing w:line="360" w:lineRule="auto"/>
        <w:ind w:left="0" w:firstLine="720"/>
        <w:rPr>
          <w:rFonts w:ascii="Arial Narrow" w:hAnsi="Arial Narrow"/>
          <w:color w:val="0000FF"/>
          <w:sz w:val="36"/>
          <w:szCs w:val="36"/>
        </w:rPr>
      </w:pPr>
    </w:p>
    <w:p w14:paraId="7D472773" w14:textId="2BD1B9B5" w:rsidR="00230268" w:rsidRPr="00FC31BC" w:rsidRDefault="00230268" w:rsidP="00CA4019">
      <w:pPr>
        <w:pStyle w:val="ListParagraph"/>
        <w:spacing w:line="360" w:lineRule="auto"/>
        <w:ind w:left="0" w:firstLine="720"/>
        <w:rPr>
          <w:rFonts w:ascii="Arial Narrow" w:hAnsi="Arial Narrow"/>
          <w:color w:val="7030A0"/>
          <w:sz w:val="36"/>
          <w:szCs w:val="36"/>
        </w:rPr>
      </w:pPr>
      <w:r w:rsidRPr="00FC31BC">
        <w:rPr>
          <w:rFonts w:ascii="Arial Narrow" w:hAnsi="Arial Narrow"/>
          <w:b/>
          <w:sz w:val="36"/>
          <w:szCs w:val="36"/>
        </w:rPr>
        <w:t>Donatism</w:t>
      </w:r>
      <w:r w:rsidRPr="00FC31BC">
        <w:rPr>
          <w:rFonts w:ascii="Arial Narrow" w:hAnsi="Arial Narrow"/>
          <w:b/>
          <w:color w:val="7030A0"/>
          <w:sz w:val="36"/>
          <w:szCs w:val="36"/>
        </w:rPr>
        <w:t xml:space="preserve"> </w:t>
      </w:r>
      <w:r w:rsidRPr="00FC31BC">
        <w:rPr>
          <w:rFonts w:ascii="Arial Narrow" w:hAnsi="Arial Narrow"/>
          <w:color w:val="7030A0"/>
          <w:sz w:val="36"/>
          <w:szCs w:val="36"/>
        </w:rPr>
        <w:t xml:space="preserve">(Latin: </w:t>
      </w:r>
      <w:proofErr w:type="spellStart"/>
      <w:r w:rsidRPr="00FC31BC">
        <w:rPr>
          <w:rFonts w:ascii="Arial Narrow" w:hAnsi="Arial Narrow"/>
          <w:color w:val="7030A0"/>
          <w:sz w:val="36"/>
          <w:szCs w:val="36"/>
        </w:rPr>
        <w:t>Donatismus</w:t>
      </w:r>
      <w:proofErr w:type="spellEnd"/>
      <w:r w:rsidRPr="00FC31BC">
        <w:rPr>
          <w:rFonts w:ascii="Arial Narrow" w:hAnsi="Arial Narrow"/>
          <w:color w:val="7030A0"/>
          <w:sz w:val="36"/>
          <w:szCs w:val="36"/>
        </w:rPr>
        <w:t xml:space="preserve">, Greek: </w:t>
      </w:r>
      <w:proofErr w:type="spellStart"/>
      <w:r w:rsidRPr="00FC31BC">
        <w:rPr>
          <w:rFonts w:ascii="Arial Narrow" w:hAnsi="Arial Narrow"/>
          <w:color w:val="7030A0"/>
          <w:sz w:val="36"/>
          <w:szCs w:val="36"/>
        </w:rPr>
        <w:t>Δον</w:t>
      </w:r>
      <w:proofErr w:type="spellEnd"/>
      <w:r w:rsidRPr="00FC31BC">
        <w:rPr>
          <w:rFonts w:ascii="Arial Narrow" w:hAnsi="Arial Narrow"/>
          <w:color w:val="7030A0"/>
          <w:sz w:val="36"/>
          <w:szCs w:val="36"/>
        </w:rPr>
        <w:t xml:space="preserve">ατισμός </w:t>
      </w:r>
      <w:proofErr w:type="spellStart"/>
      <w:r w:rsidRPr="00FC31BC">
        <w:rPr>
          <w:rFonts w:ascii="Arial Narrow" w:hAnsi="Arial Narrow"/>
          <w:color w:val="7030A0"/>
          <w:sz w:val="36"/>
          <w:szCs w:val="36"/>
        </w:rPr>
        <w:t>Donatismós</w:t>
      </w:r>
      <w:proofErr w:type="spellEnd"/>
      <w:r w:rsidRPr="00FC31BC">
        <w:rPr>
          <w:rFonts w:ascii="Arial Narrow" w:hAnsi="Arial Narrow"/>
          <w:color w:val="7030A0"/>
          <w:sz w:val="36"/>
          <w:szCs w:val="36"/>
        </w:rPr>
        <w:t>) was a schism in the Church of Carthage from the fourth to the sixth centuries AD. Donatists argued that Christian clergy must be faultless for their ministry to be effective and their prayers and sacraments to be valid. Donatism had its roots in the long-established Christian community of the Roman Africa province (now Algeria and Tunisia) in the persecutions of Christians under Diocletian. Named after the Berber Christian bishop Donatus Magnus, Donatism flourished during the fourth and fifth centuries.</w:t>
      </w:r>
    </w:p>
    <w:p w14:paraId="551494C7" w14:textId="27CE31F7" w:rsidR="00230268" w:rsidRPr="00FC31BC" w:rsidRDefault="00230268" w:rsidP="00230268">
      <w:pPr>
        <w:pStyle w:val="ListParagraph"/>
        <w:spacing w:line="360" w:lineRule="auto"/>
        <w:ind w:left="0" w:firstLine="720"/>
        <w:rPr>
          <w:rFonts w:ascii="Arial Narrow" w:hAnsi="Arial Narrow"/>
          <w:color w:val="7030A0"/>
          <w:sz w:val="36"/>
          <w:szCs w:val="36"/>
        </w:rPr>
      </w:pPr>
      <w:r w:rsidRPr="00FC31BC">
        <w:rPr>
          <w:rFonts w:ascii="Arial Narrow" w:hAnsi="Arial Narrow"/>
          <w:color w:val="7030A0"/>
          <w:sz w:val="36"/>
          <w:szCs w:val="36"/>
        </w:rPr>
        <w:t xml:space="preserve">The Roman governor of North Africa, lenient to the large Christian minority under his rule throughout the persecutions, was satisfied when Christians handed over their scriptures as a token repudiation of faith. When the persecution ended, Christians who did so were called </w:t>
      </w:r>
      <w:proofErr w:type="spellStart"/>
      <w:r w:rsidRPr="00FC31BC">
        <w:rPr>
          <w:rFonts w:ascii="Arial Narrow" w:hAnsi="Arial Narrow"/>
          <w:color w:val="7030A0"/>
          <w:sz w:val="36"/>
          <w:szCs w:val="36"/>
        </w:rPr>
        <w:t>traditors</w:t>
      </w:r>
      <w:proofErr w:type="spellEnd"/>
      <w:r w:rsidRPr="00FC31BC">
        <w:rPr>
          <w:rFonts w:ascii="Arial Narrow" w:hAnsi="Arial Narrow"/>
          <w:color w:val="7030A0"/>
          <w:sz w:val="36"/>
          <w:szCs w:val="36"/>
        </w:rPr>
        <w:t>—"those who handed (the holy things) over"—by their critics (who were mainly from the poorer classes).</w:t>
      </w:r>
    </w:p>
    <w:p w14:paraId="150E36D9" w14:textId="4DD763C8" w:rsidR="00230268" w:rsidRDefault="00230268" w:rsidP="00230268">
      <w:pPr>
        <w:pStyle w:val="ListParagraph"/>
        <w:spacing w:line="360" w:lineRule="auto"/>
        <w:ind w:left="0" w:firstLine="720"/>
        <w:rPr>
          <w:rFonts w:ascii="Arial Narrow" w:hAnsi="Arial Narrow"/>
          <w:color w:val="0000FF"/>
          <w:sz w:val="36"/>
          <w:szCs w:val="36"/>
        </w:rPr>
      </w:pPr>
      <w:r w:rsidRPr="00FC31BC">
        <w:rPr>
          <w:rFonts w:ascii="Arial Narrow" w:hAnsi="Arial Narrow"/>
          <w:color w:val="7030A0"/>
          <w:sz w:val="36"/>
          <w:szCs w:val="36"/>
        </w:rPr>
        <w:t xml:space="preserve">Like third-century </w:t>
      </w:r>
      <w:proofErr w:type="spellStart"/>
      <w:r w:rsidRPr="00FC31BC">
        <w:rPr>
          <w:rFonts w:ascii="Arial Narrow" w:hAnsi="Arial Narrow"/>
          <w:color w:val="7030A0"/>
          <w:sz w:val="36"/>
          <w:szCs w:val="36"/>
        </w:rPr>
        <w:t>Novatianism</w:t>
      </w:r>
      <w:proofErr w:type="spellEnd"/>
      <w:r w:rsidRPr="00FC31BC">
        <w:rPr>
          <w:rFonts w:ascii="Arial Narrow" w:hAnsi="Arial Narrow"/>
          <w:color w:val="7030A0"/>
          <w:sz w:val="36"/>
          <w:szCs w:val="36"/>
        </w:rPr>
        <w:t xml:space="preserve">, the Donatists were rigorists; the church must be a church of "saints" (not "sinners"), and sacraments administered by </w:t>
      </w:r>
      <w:proofErr w:type="spellStart"/>
      <w:r w:rsidRPr="00FC31BC">
        <w:rPr>
          <w:rFonts w:ascii="Arial Narrow" w:hAnsi="Arial Narrow"/>
          <w:color w:val="7030A0"/>
          <w:sz w:val="36"/>
          <w:szCs w:val="36"/>
        </w:rPr>
        <w:t>traditors</w:t>
      </w:r>
      <w:proofErr w:type="spellEnd"/>
      <w:r w:rsidRPr="00FC31BC">
        <w:rPr>
          <w:rFonts w:ascii="Arial Narrow" w:hAnsi="Arial Narrow"/>
          <w:color w:val="7030A0"/>
          <w:sz w:val="36"/>
          <w:szCs w:val="36"/>
        </w:rPr>
        <w:t xml:space="preserve"> were invalid. In 311 Caecilian (a new bishop of Carthage) was consecrated by Felix of </w:t>
      </w:r>
      <w:proofErr w:type="spellStart"/>
      <w:r w:rsidRPr="00FC31BC">
        <w:rPr>
          <w:rFonts w:ascii="Arial Narrow" w:hAnsi="Arial Narrow"/>
          <w:color w:val="7030A0"/>
          <w:sz w:val="36"/>
          <w:szCs w:val="36"/>
        </w:rPr>
        <w:t>Aptungi</w:t>
      </w:r>
      <w:proofErr w:type="spellEnd"/>
      <w:r w:rsidRPr="00FC31BC">
        <w:rPr>
          <w:rFonts w:ascii="Arial Narrow" w:hAnsi="Arial Narrow"/>
          <w:color w:val="7030A0"/>
          <w:sz w:val="36"/>
          <w:szCs w:val="36"/>
        </w:rPr>
        <w:t xml:space="preserve">, an alleged </w:t>
      </w:r>
      <w:proofErr w:type="spellStart"/>
      <w:r w:rsidRPr="00FC31BC">
        <w:rPr>
          <w:rFonts w:ascii="Arial Narrow" w:hAnsi="Arial Narrow"/>
          <w:color w:val="7030A0"/>
          <w:sz w:val="36"/>
          <w:szCs w:val="36"/>
        </w:rPr>
        <w:t>traditor</w:t>
      </w:r>
      <w:proofErr w:type="spellEnd"/>
      <w:r w:rsidRPr="00FC31BC">
        <w:rPr>
          <w:rFonts w:ascii="Arial Narrow" w:hAnsi="Arial Narrow"/>
          <w:color w:val="7030A0"/>
          <w:sz w:val="36"/>
          <w:szCs w:val="36"/>
        </w:rPr>
        <w:t xml:space="preserve">. His opponents </w:t>
      </w:r>
      <w:r w:rsidRPr="00FC31BC">
        <w:rPr>
          <w:rFonts w:ascii="Arial Narrow" w:hAnsi="Arial Narrow"/>
          <w:color w:val="7030A0"/>
          <w:sz w:val="36"/>
          <w:szCs w:val="36"/>
        </w:rPr>
        <w:lastRenderedPageBreak/>
        <w:t xml:space="preserve">consecrated </w:t>
      </w:r>
      <w:proofErr w:type="spellStart"/>
      <w:r w:rsidRPr="00FC31BC">
        <w:rPr>
          <w:rFonts w:ascii="Arial Narrow" w:hAnsi="Arial Narrow"/>
          <w:color w:val="7030A0"/>
          <w:sz w:val="36"/>
          <w:szCs w:val="36"/>
        </w:rPr>
        <w:t>Majorinus</w:t>
      </w:r>
      <w:proofErr w:type="spellEnd"/>
      <w:r w:rsidRPr="00FC31BC">
        <w:rPr>
          <w:rFonts w:ascii="Arial Narrow" w:hAnsi="Arial Narrow"/>
          <w:color w:val="7030A0"/>
          <w:sz w:val="36"/>
          <w:szCs w:val="36"/>
        </w:rPr>
        <w:t xml:space="preserve">, a short-lived rival who was succeeded by Donatus.  </w:t>
      </w:r>
      <w:hyperlink r:id="rId11" w:history="1">
        <w:r w:rsidR="00331CBC" w:rsidRPr="008D03DA">
          <w:rPr>
            <w:rStyle w:val="Hyperlink"/>
            <w:rFonts w:ascii="Arial Narrow" w:hAnsi="Arial Narrow"/>
            <w:sz w:val="36"/>
            <w:szCs w:val="36"/>
          </w:rPr>
          <w:t>https://en.wikipedia.org/wiki/Donatism</w:t>
        </w:r>
      </w:hyperlink>
    </w:p>
    <w:p w14:paraId="03949EBF" w14:textId="77777777" w:rsidR="00D66CE4" w:rsidRDefault="00D66CE4" w:rsidP="00230268">
      <w:pPr>
        <w:pStyle w:val="ListParagraph"/>
        <w:spacing w:line="360" w:lineRule="auto"/>
        <w:ind w:left="0" w:firstLine="720"/>
        <w:rPr>
          <w:rFonts w:ascii="Arial Narrow" w:hAnsi="Arial Narrow"/>
          <w:color w:val="0000FF"/>
          <w:sz w:val="36"/>
          <w:szCs w:val="36"/>
        </w:rPr>
      </w:pPr>
    </w:p>
    <w:p w14:paraId="6201EECD" w14:textId="15C9566E" w:rsidR="00331CBC" w:rsidRPr="00D66CE4" w:rsidRDefault="00630E16" w:rsidP="00230268">
      <w:pPr>
        <w:pStyle w:val="ListParagraph"/>
        <w:spacing w:line="360" w:lineRule="auto"/>
        <w:ind w:left="0" w:firstLine="720"/>
        <w:rPr>
          <w:rFonts w:ascii="Arial Narrow" w:hAnsi="Arial Narrow"/>
          <w:b/>
          <w:sz w:val="36"/>
          <w:szCs w:val="36"/>
        </w:rPr>
      </w:pPr>
      <w:r w:rsidRPr="00D66CE4">
        <w:rPr>
          <w:rFonts w:ascii="Arial Narrow" w:hAnsi="Arial Narrow"/>
          <w:b/>
          <w:sz w:val="36"/>
          <w:szCs w:val="36"/>
        </w:rPr>
        <w:t>Acts 11:19-21 (CSB17)</w:t>
      </w:r>
    </w:p>
    <w:p w14:paraId="17386976" w14:textId="77777777" w:rsidR="00630E16" w:rsidRPr="00630E16" w:rsidRDefault="00630E16" w:rsidP="00630E16">
      <w:pPr>
        <w:pStyle w:val="ListParagraph"/>
        <w:spacing w:line="360" w:lineRule="auto"/>
        <w:ind w:firstLine="720"/>
        <w:rPr>
          <w:rFonts w:ascii="Arial Narrow" w:hAnsi="Arial Narrow"/>
          <w:sz w:val="36"/>
          <w:szCs w:val="36"/>
        </w:rPr>
      </w:pPr>
      <w:r w:rsidRPr="00630E16">
        <w:rPr>
          <w:rFonts w:ascii="Arial Narrow" w:hAnsi="Arial Narrow"/>
          <w:sz w:val="36"/>
          <w:szCs w:val="36"/>
          <w:vertAlign w:val="superscript"/>
        </w:rPr>
        <w:t>19</w:t>
      </w:r>
      <w:r w:rsidRPr="00630E16">
        <w:rPr>
          <w:rFonts w:ascii="Arial Narrow" w:hAnsi="Arial Narrow"/>
          <w:sz w:val="36"/>
          <w:szCs w:val="36"/>
        </w:rPr>
        <w:t xml:space="preserve"> Now those who had been scattered as a result of the persecution that started because of Stephen made their way as far as Phoenicia, Cyprus, and Antioch, speaking the word to no one except Jews.</w:t>
      </w:r>
    </w:p>
    <w:p w14:paraId="6A328F10" w14:textId="77777777" w:rsidR="00630E16" w:rsidRPr="00630E16" w:rsidRDefault="00630E16" w:rsidP="00630E16">
      <w:pPr>
        <w:pStyle w:val="ListParagraph"/>
        <w:spacing w:line="360" w:lineRule="auto"/>
        <w:ind w:firstLine="720"/>
        <w:rPr>
          <w:rFonts w:ascii="Arial Narrow" w:hAnsi="Arial Narrow"/>
          <w:sz w:val="36"/>
          <w:szCs w:val="36"/>
        </w:rPr>
      </w:pPr>
      <w:r w:rsidRPr="00630E16">
        <w:rPr>
          <w:rFonts w:ascii="Arial Narrow" w:hAnsi="Arial Narrow"/>
          <w:sz w:val="36"/>
          <w:szCs w:val="36"/>
        </w:rPr>
        <w:t xml:space="preserve"> </w:t>
      </w:r>
      <w:r w:rsidRPr="00630E16">
        <w:rPr>
          <w:rFonts w:ascii="Arial Narrow" w:hAnsi="Arial Narrow"/>
          <w:sz w:val="36"/>
          <w:szCs w:val="36"/>
          <w:vertAlign w:val="superscript"/>
        </w:rPr>
        <w:t>20</w:t>
      </w:r>
      <w:r w:rsidRPr="00630E16">
        <w:rPr>
          <w:rFonts w:ascii="Arial Narrow" w:hAnsi="Arial Narrow"/>
          <w:sz w:val="36"/>
          <w:szCs w:val="36"/>
        </w:rPr>
        <w:t xml:space="preserve"> But there were some of them, men from Cyprus and Cyrene, who came to Antioch and began speaking to the Greeks also, proclaiming the good news about the Lord Jesus.</w:t>
      </w:r>
    </w:p>
    <w:p w14:paraId="30A73653" w14:textId="77777777" w:rsidR="00630E16" w:rsidRPr="00630E16" w:rsidRDefault="00630E16" w:rsidP="00630E16">
      <w:pPr>
        <w:pStyle w:val="ListParagraph"/>
        <w:spacing w:line="360" w:lineRule="auto"/>
        <w:ind w:firstLine="720"/>
        <w:rPr>
          <w:rFonts w:ascii="Arial Narrow" w:hAnsi="Arial Narrow"/>
          <w:sz w:val="36"/>
          <w:szCs w:val="36"/>
        </w:rPr>
      </w:pPr>
      <w:r w:rsidRPr="00630E16">
        <w:rPr>
          <w:rFonts w:ascii="Arial Narrow" w:hAnsi="Arial Narrow"/>
          <w:sz w:val="36"/>
          <w:szCs w:val="36"/>
        </w:rPr>
        <w:t xml:space="preserve"> </w:t>
      </w:r>
      <w:r w:rsidRPr="00630E16">
        <w:rPr>
          <w:rFonts w:ascii="Arial Narrow" w:hAnsi="Arial Narrow"/>
          <w:sz w:val="36"/>
          <w:szCs w:val="36"/>
          <w:vertAlign w:val="superscript"/>
        </w:rPr>
        <w:t>21</w:t>
      </w:r>
      <w:r w:rsidRPr="00630E16">
        <w:rPr>
          <w:rFonts w:ascii="Arial Narrow" w:hAnsi="Arial Narrow"/>
          <w:sz w:val="36"/>
          <w:szCs w:val="36"/>
        </w:rPr>
        <w:t xml:space="preserve"> The Lord's hand was with them, and a large number who believed turned to the Lord.</w:t>
      </w:r>
    </w:p>
    <w:sectPr w:rsidR="00630E16" w:rsidRPr="00630E16" w:rsidSect="00DB695B">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DBF"/>
    <w:multiLevelType w:val="hybridMultilevel"/>
    <w:tmpl w:val="42ECE82E"/>
    <w:lvl w:ilvl="0" w:tplc="E5B00C4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2198E"/>
    <w:multiLevelType w:val="hybridMultilevel"/>
    <w:tmpl w:val="6FB26806"/>
    <w:lvl w:ilvl="0" w:tplc="51A81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5B"/>
    <w:rsid w:val="000169F1"/>
    <w:rsid w:val="00027348"/>
    <w:rsid w:val="000449D2"/>
    <w:rsid w:val="00062474"/>
    <w:rsid w:val="0006708E"/>
    <w:rsid w:val="000736E8"/>
    <w:rsid w:val="00076EF0"/>
    <w:rsid w:val="000778C4"/>
    <w:rsid w:val="00086A4E"/>
    <w:rsid w:val="00090385"/>
    <w:rsid w:val="000A699A"/>
    <w:rsid w:val="000C0D13"/>
    <w:rsid w:val="000F745E"/>
    <w:rsid w:val="000F77C2"/>
    <w:rsid w:val="0010595A"/>
    <w:rsid w:val="00141D08"/>
    <w:rsid w:val="0018332B"/>
    <w:rsid w:val="001B7DCD"/>
    <w:rsid w:val="001C3869"/>
    <w:rsid w:val="001F4A28"/>
    <w:rsid w:val="00203C32"/>
    <w:rsid w:val="00230268"/>
    <w:rsid w:val="0025518F"/>
    <w:rsid w:val="002741EC"/>
    <w:rsid w:val="0029703F"/>
    <w:rsid w:val="002B4197"/>
    <w:rsid w:val="00312BC5"/>
    <w:rsid w:val="00331CBC"/>
    <w:rsid w:val="0035727C"/>
    <w:rsid w:val="00365B1E"/>
    <w:rsid w:val="00375C1D"/>
    <w:rsid w:val="00377036"/>
    <w:rsid w:val="0039278B"/>
    <w:rsid w:val="00401BFD"/>
    <w:rsid w:val="004035A6"/>
    <w:rsid w:val="00417D4A"/>
    <w:rsid w:val="004C1DAD"/>
    <w:rsid w:val="004E53EF"/>
    <w:rsid w:val="00502381"/>
    <w:rsid w:val="005031A3"/>
    <w:rsid w:val="005161EC"/>
    <w:rsid w:val="00530FB3"/>
    <w:rsid w:val="00547DC5"/>
    <w:rsid w:val="00547DC6"/>
    <w:rsid w:val="00553D5A"/>
    <w:rsid w:val="00587A6B"/>
    <w:rsid w:val="00595E0C"/>
    <w:rsid w:val="005A65F2"/>
    <w:rsid w:val="005B68D9"/>
    <w:rsid w:val="005E7AC0"/>
    <w:rsid w:val="00630C94"/>
    <w:rsid w:val="00630E16"/>
    <w:rsid w:val="00650345"/>
    <w:rsid w:val="0069679A"/>
    <w:rsid w:val="006B4E22"/>
    <w:rsid w:val="006C2B05"/>
    <w:rsid w:val="006E1D45"/>
    <w:rsid w:val="00716BE8"/>
    <w:rsid w:val="00717BB6"/>
    <w:rsid w:val="0076168B"/>
    <w:rsid w:val="00765118"/>
    <w:rsid w:val="0079552F"/>
    <w:rsid w:val="008026F6"/>
    <w:rsid w:val="00804812"/>
    <w:rsid w:val="00804EBA"/>
    <w:rsid w:val="00835D02"/>
    <w:rsid w:val="00852316"/>
    <w:rsid w:val="00884EB6"/>
    <w:rsid w:val="008B2A4A"/>
    <w:rsid w:val="008D08C5"/>
    <w:rsid w:val="009234E2"/>
    <w:rsid w:val="0095441B"/>
    <w:rsid w:val="009A5D66"/>
    <w:rsid w:val="00A21B41"/>
    <w:rsid w:val="00A57273"/>
    <w:rsid w:val="00A661D0"/>
    <w:rsid w:val="00A71254"/>
    <w:rsid w:val="00A72C78"/>
    <w:rsid w:val="00AC4BB9"/>
    <w:rsid w:val="00AF6E96"/>
    <w:rsid w:val="00B03F5A"/>
    <w:rsid w:val="00B1393D"/>
    <w:rsid w:val="00B2285C"/>
    <w:rsid w:val="00B5064C"/>
    <w:rsid w:val="00B57864"/>
    <w:rsid w:val="00B63D40"/>
    <w:rsid w:val="00B938B4"/>
    <w:rsid w:val="00C10D2C"/>
    <w:rsid w:val="00C23B1F"/>
    <w:rsid w:val="00C353BA"/>
    <w:rsid w:val="00C5564C"/>
    <w:rsid w:val="00C80012"/>
    <w:rsid w:val="00C8149B"/>
    <w:rsid w:val="00CA3800"/>
    <w:rsid w:val="00CA4019"/>
    <w:rsid w:val="00CA73DF"/>
    <w:rsid w:val="00CC30DA"/>
    <w:rsid w:val="00CD6D39"/>
    <w:rsid w:val="00CE70D1"/>
    <w:rsid w:val="00CF242A"/>
    <w:rsid w:val="00D2422D"/>
    <w:rsid w:val="00D40DBC"/>
    <w:rsid w:val="00D4407C"/>
    <w:rsid w:val="00D633A3"/>
    <w:rsid w:val="00D66CE4"/>
    <w:rsid w:val="00DB695B"/>
    <w:rsid w:val="00DD63FB"/>
    <w:rsid w:val="00E01E0D"/>
    <w:rsid w:val="00E535CB"/>
    <w:rsid w:val="00E87BFD"/>
    <w:rsid w:val="00E91D85"/>
    <w:rsid w:val="00EB0240"/>
    <w:rsid w:val="00EC4B16"/>
    <w:rsid w:val="00F91EF6"/>
    <w:rsid w:val="00FB4897"/>
    <w:rsid w:val="00FC31BC"/>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A40F"/>
  <w15:chartTrackingRefBased/>
  <w15:docId w15:val="{DD8F0317-99CA-45DA-B076-C6444653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E8"/>
    <w:pPr>
      <w:contextualSpacing/>
    </w:pPr>
  </w:style>
  <w:style w:type="character" w:styleId="Hyperlink">
    <w:name w:val="Hyperlink"/>
    <w:basedOn w:val="DefaultParagraphFont"/>
    <w:uiPriority w:val="99"/>
    <w:unhideWhenUsed/>
    <w:rsid w:val="0025518F"/>
    <w:rPr>
      <w:color w:val="0000FF" w:themeColor="hyperlink"/>
      <w:u w:val="single"/>
    </w:rPr>
  </w:style>
  <w:style w:type="character" w:styleId="UnresolvedMention">
    <w:name w:val="Unresolved Mention"/>
    <w:basedOn w:val="DefaultParagraphFont"/>
    <w:uiPriority w:val="99"/>
    <w:semiHidden/>
    <w:unhideWhenUsed/>
    <w:rsid w:val="00255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Albigen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topic/Walden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blibrary.homestead.com/files/jarrel/jarrelchapter14.htm" TargetMode="External"/><Relationship Id="rId11" Type="http://schemas.openxmlformats.org/officeDocument/2006/relationships/hyperlink" Target="https://en.wikipedia.org/wiki/Donatism" TargetMode="External"/><Relationship Id="rId5" Type="http://schemas.openxmlformats.org/officeDocument/2006/relationships/hyperlink" Target="https://en.wikipedia.org/wiki/Magna_Carta" TargetMode="External"/><Relationship Id="rId10" Type="http://schemas.openxmlformats.org/officeDocument/2006/relationships/hyperlink" Target="https://en.wikipedia.org/wiki/Anabaptism" TargetMode="External"/><Relationship Id="rId4" Type="http://schemas.openxmlformats.org/officeDocument/2006/relationships/webSettings" Target="webSettings.xml"/><Relationship Id="rId9" Type="http://schemas.openxmlformats.org/officeDocument/2006/relationships/hyperlink" Target="https://en.wikipedia.org/wiki/Mont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cp:lastPrinted>2019-04-28T15:13:00Z</cp:lastPrinted>
  <dcterms:created xsi:type="dcterms:W3CDTF">2019-05-03T16:36:00Z</dcterms:created>
  <dcterms:modified xsi:type="dcterms:W3CDTF">2019-05-03T16:54:00Z</dcterms:modified>
</cp:coreProperties>
</file>